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04E2" w14:textId="77777777" w:rsidR="009443D3" w:rsidRDefault="009443D3" w:rsidP="009443D3">
      <w:pPr>
        <w:rPr>
          <w:sz w:val="20"/>
          <w:szCs w:val="20"/>
        </w:rPr>
      </w:pPr>
      <w:r>
        <w:rPr>
          <w:noProof/>
        </w:rPr>
        <mc:AlternateContent>
          <mc:Choice Requires="wps">
            <w:drawing>
              <wp:anchor distT="45720" distB="45720" distL="114300" distR="114300" simplePos="0" relativeHeight="251659264" behindDoc="0" locked="0" layoutInCell="1" hidden="0" allowOverlap="1" wp14:anchorId="46AE0BC4" wp14:editId="1E0649CD">
                <wp:simplePos x="0" y="0"/>
                <wp:positionH relativeFrom="margin">
                  <wp:posOffset>3229610</wp:posOffset>
                </wp:positionH>
                <wp:positionV relativeFrom="paragraph">
                  <wp:posOffset>69215</wp:posOffset>
                </wp:positionV>
                <wp:extent cx="2522220" cy="2472690"/>
                <wp:effectExtent l="0" t="0" r="0" b="3810"/>
                <wp:wrapSquare wrapText="bothSides" distT="45720" distB="45720" distL="114300" distR="114300"/>
                <wp:docPr id="30" name="Rechteck 30"/>
                <wp:cNvGraphicFramePr/>
                <a:graphic xmlns:a="http://schemas.openxmlformats.org/drawingml/2006/main">
                  <a:graphicData uri="http://schemas.microsoft.com/office/word/2010/wordprocessingShape">
                    <wps:wsp>
                      <wps:cNvSpPr/>
                      <wps:spPr>
                        <a:xfrm>
                          <a:off x="0" y="0"/>
                          <a:ext cx="2522220" cy="2472690"/>
                        </a:xfrm>
                        <a:prstGeom prst="rect">
                          <a:avLst/>
                        </a:prstGeom>
                        <a:solidFill>
                          <a:schemeClr val="accent1">
                            <a:lumMod val="75000"/>
                          </a:schemeClr>
                        </a:solidFill>
                        <a:ln>
                          <a:noFill/>
                        </a:ln>
                      </wps:spPr>
                      <wps:txbx>
                        <w:txbxContent>
                          <w:p w14:paraId="2B320819" w14:textId="77777777" w:rsidR="009443D3" w:rsidRPr="005E59BB" w:rsidRDefault="009443D3" w:rsidP="009443D3">
                            <w:pPr>
                              <w:spacing w:after="0" w:line="240" w:lineRule="auto"/>
                              <w:textDirection w:val="btLr"/>
                              <w:rPr>
                                <w:color w:val="FFF9F9"/>
                              </w:rPr>
                            </w:pPr>
                          </w:p>
                          <w:p w14:paraId="396D741C" w14:textId="77777777" w:rsidR="009443D3" w:rsidRPr="005E59BB" w:rsidRDefault="009443D3" w:rsidP="009443D3">
                            <w:pPr>
                              <w:spacing w:line="258" w:lineRule="auto"/>
                              <w:textDirection w:val="btLr"/>
                              <w:rPr>
                                <w:color w:val="FFF9F9"/>
                              </w:rPr>
                            </w:pPr>
                          </w:p>
                          <w:p w14:paraId="370C2586" w14:textId="77777777" w:rsidR="009443D3" w:rsidRPr="00080D69" w:rsidRDefault="009443D3" w:rsidP="009443D3">
                            <w:pPr>
                              <w:spacing w:line="258" w:lineRule="auto"/>
                              <w:textDirection w:val="btLr"/>
                              <w:rPr>
                                <w:color w:val="FFF9F9"/>
                                <w:sz w:val="43"/>
                                <w:szCs w:val="43"/>
                              </w:rPr>
                            </w:pPr>
                            <w:r w:rsidRPr="00080D69">
                              <w:rPr>
                                <w:color w:val="FFF9F9"/>
                                <w:sz w:val="43"/>
                                <w:szCs w:val="43"/>
                              </w:rPr>
                              <w:t>Deeskalierende Gesprächsführung</w:t>
                            </w:r>
                          </w:p>
                          <w:p w14:paraId="680846DD" w14:textId="77777777" w:rsidR="009443D3" w:rsidRDefault="009443D3" w:rsidP="009443D3">
                            <w:pPr>
                              <w:spacing w:line="258" w:lineRule="auto"/>
                              <w:jc w:val="center"/>
                              <w:textDirection w:val="btLr"/>
                              <w:rPr>
                                <w:color w:val="FFF9F9"/>
                                <w:sz w:val="24"/>
                              </w:rPr>
                            </w:pPr>
                          </w:p>
                          <w:p w14:paraId="20938D8A" w14:textId="77777777" w:rsidR="009443D3" w:rsidRPr="005E59BB" w:rsidRDefault="009443D3" w:rsidP="009443D3">
                            <w:pPr>
                              <w:spacing w:line="258" w:lineRule="auto"/>
                              <w:textDirection w:val="btLr"/>
                              <w:rPr>
                                <w:color w:val="FFF9F9"/>
                                <w:sz w:val="24"/>
                              </w:rPr>
                            </w:pPr>
                            <w:r w:rsidRPr="005E59BB">
                              <w:rPr>
                                <w:color w:val="FFF9F9"/>
                                <w:sz w:val="24"/>
                              </w:rPr>
                              <w:t>Curriculum zur Fortbildung</w:t>
                            </w:r>
                          </w:p>
                          <w:p w14:paraId="57A9A745" w14:textId="77777777" w:rsidR="009443D3" w:rsidRPr="005E59BB" w:rsidRDefault="009443D3" w:rsidP="009443D3">
                            <w:pPr>
                              <w:spacing w:line="258" w:lineRule="auto"/>
                              <w:jc w:val="center"/>
                              <w:textDirection w:val="btLr"/>
                              <w:rPr>
                                <w:caps/>
                                <w:color w:val="FFF9F9"/>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6AE0BC4" id="Rechteck 30" o:spid="_x0000_s1026" style="position:absolute;margin-left:254.3pt;margin-top:5.45pt;width:198.6pt;height:19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" fillcolor="#0f4761 [2404]" stroked="f">
                <v:textbox inset="2.53958mm,1.2694mm,2.53958mm,1.2694mm">
                  <w:txbxContent>
                    <w:p w14:paraId="2B320819" w14:textId="77777777" w:rsidR="009443D3" w:rsidRPr="005E59BB" w:rsidRDefault="009443D3" w:rsidP="009443D3">
                      <w:pPr>
                        <w:spacing w:after="0" w:line="240" w:lineRule="auto"/>
                        <w:textDirection w:val="btLr"/>
                        <w:rPr>
                          <w:color w:val="FFF9F9"/>
                        </w:rPr>
                      </w:pPr>
                    </w:p>
                    <w:p w14:paraId="396D741C" w14:textId="77777777" w:rsidR="009443D3" w:rsidRPr="005E59BB" w:rsidRDefault="009443D3" w:rsidP="009443D3">
                      <w:pPr>
                        <w:spacing w:line="258" w:lineRule="auto"/>
                        <w:textDirection w:val="btLr"/>
                        <w:rPr>
                          <w:color w:val="FFF9F9"/>
                        </w:rPr>
                      </w:pPr>
                    </w:p>
                    <w:p w14:paraId="370C2586" w14:textId="77777777" w:rsidR="009443D3" w:rsidRPr="00080D69" w:rsidRDefault="009443D3" w:rsidP="009443D3">
                      <w:pPr>
                        <w:spacing w:line="258" w:lineRule="auto"/>
                        <w:textDirection w:val="btLr"/>
                        <w:rPr>
                          <w:color w:val="FFF9F9"/>
                          <w:sz w:val="43"/>
                          <w:szCs w:val="43"/>
                        </w:rPr>
                      </w:pPr>
                      <w:r w:rsidRPr="00080D69">
                        <w:rPr>
                          <w:color w:val="FFF9F9"/>
                          <w:sz w:val="43"/>
                          <w:szCs w:val="43"/>
                        </w:rPr>
                        <w:t>Deeskalierende Gesprächsführung</w:t>
                      </w:r>
                    </w:p>
                    <w:p w14:paraId="680846DD" w14:textId="77777777" w:rsidR="009443D3" w:rsidRDefault="009443D3" w:rsidP="009443D3">
                      <w:pPr>
                        <w:spacing w:line="258" w:lineRule="auto"/>
                        <w:jc w:val="center"/>
                        <w:textDirection w:val="btLr"/>
                        <w:rPr>
                          <w:color w:val="FFF9F9"/>
                          <w:sz w:val="24"/>
                        </w:rPr>
                      </w:pPr>
                    </w:p>
                    <w:p w14:paraId="20938D8A" w14:textId="77777777" w:rsidR="009443D3" w:rsidRPr="005E59BB" w:rsidRDefault="009443D3" w:rsidP="009443D3">
                      <w:pPr>
                        <w:spacing w:line="258" w:lineRule="auto"/>
                        <w:textDirection w:val="btLr"/>
                        <w:rPr>
                          <w:color w:val="FFF9F9"/>
                          <w:sz w:val="24"/>
                        </w:rPr>
                      </w:pPr>
                      <w:r w:rsidRPr="005E59BB">
                        <w:rPr>
                          <w:color w:val="FFF9F9"/>
                          <w:sz w:val="24"/>
                        </w:rPr>
                        <w:t>Curriculum zur Fortbildung</w:t>
                      </w:r>
                    </w:p>
                    <w:p w14:paraId="57A9A745" w14:textId="77777777" w:rsidR="009443D3" w:rsidRPr="005E59BB" w:rsidRDefault="009443D3" w:rsidP="009443D3">
                      <w:pPr>
                        <w:spacing w:line="258" w:lineRule="auto"/>
                        <w:jc w:val="center"/>
                        <w:textDirection w:val="btLr"/>
                        <w:rPr>
                          <w:caps/>
                          <w:color w:val="FFF9F9"/>
                        </w:rPr>
                      </w:pPr>
                    </w:p>
                  </w:txbxContent>
                </v:textbox>
                <w10:wrap type="square" anchorx="margin"/>
              </v:rect>
            </w:pict>
          </mc:Fallback>
        </mc:AlternateContent>
      </w:r>
      <w:r>
        <w:rPr>
          <w:noProof/>
        </w:rPr>
        <w:drawing>
          <wp:anchor distT="0" distB="0" distL="0" distR="0" simplePos="0" relativeHeight="251660288" behindDoc="1" locked="0" layoutInCell="1" hidden="0" allowOverlap="1" wp14:anchorId="724A1104" wp14:editId="6F9B65A7">
            <wp:simplePos x="0" y="0"/>
            <wp:positionH relativeFrom="margin">
              <wp:align>left</wp:align>
            </wp:positionH>
            <wp:positionV relativeFrom="paragraph">
              <wp:posOffset>61595</wp:posOffset>
            </wp:positionV>
            <wp:extent cx="3131820" cy="2476500"/>
            <wp:effectExtent l="19050" t="19050" r="11430" b="19050"/>
            <wp:wrapNone/>
            <wp:docPr id="31" name="image6.jpg" descr="Ein Bild, das Kreis, Kunst, Design, Darstellung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31" name="image6.jpg" descr="Ein Bild, das Kreis, Kunst, Design, Darstellung enthält.&#10;&#10;KI-generierte Inhalte können fehlerhaft sein."/>
                    <pic:cNvPicPr preferRelativeResize="0"/>
                  </pic:nvPicPr>
                  <pic:blipFill>
                    <a:blip r:embed="rId7" cstate="print">
                      <a:extLst>
                        <a:ext uri="{28A0092B-C50C-407E-A947-70E740481C1C}">
                          <a14:useLocalDpi xmlns:a14="http://schemas.microsoft.com/office/drawing/2010/main" val="0"/>
                        </a:ext>
                      </a:extLst>
                    </a:blip>
                    <a:srcRect l="7849" r="7849"/>
                    <a:stretch>
                      <a:fillRect/>
                    </a:stretch>
                  </pic:blipFill>
                  <pic:spPr>
                    <a:xfrm>
                      <a:off x="0" y="0"/>
                      <a:ext cx="3131820" cy="2476500"/>
                    </a:xfrm>
                    <a:prstGeom prst="rect">
                      <a:avLst/>
                    </a:prstGeom>
                    <a:ln>
                      <a:solidFill>
                        <a:schemeClr val="accent1"/>
                      </a:solidFill>
                    </a:ln>
                  </pic:spPr>
                </pic:pic>
              </a:graphicData>
            </a:graphic>
          </wp:anchor>
        </w:drawing>
      </w:r>
    </w:p>
    <w:p w14:paraId="793C12E9" w14:textId="77777777" w:rsidR="009443D3" w:rsidRDefault="009443D3" w:rsidP="009443D3">
      <w:pPr>
        <w:rPr>
          <w:sz w:val="40"/>
          <w:szCs w:val="40"/>
        </w:rPr>
      </w:pPr>
    </w:p>
    <w:p w14:paraId="10AE796C" w14:textId="77777777" w:rsidR="009443D3" w:rsidRDefault="009443D3" w:rsidP="009443D3">
      <w:pPr>
        <w:rPr>
          <w:sz w:val="40"/>
          <w:szCs w:val="40"/>
        </w:rPr>
      </w:pPr>
    </w:p>
    <w:p w14:paraId="1074D29E" w14:textId="77777777" w:rsidR="009443D3" w:rsidRDefault="009443D3" w:rsidP="009443D3">
      <w:pPr>
        <w:rPr>
          <w:sz w:val="40"/>
          <w:szCs w:val="40"/>
        </w:rPr>
      </w:pPr>
    </w:p>
    <w:p w14:paraId="6CC0BB95" w14:textId="77777777" w:rsidR="009443D3" w:rsidRDefault="009443D3" w:rsidP="009443D3">
      <w:pPr>
        <w:rPr>
          <w:sz w:val="40"/>
          <w:szCs w:val="40"/>
        </w:rPr>
      </w:pPr>
    </w:p>
    <w:p w14:paraId="38E92835" w14:textId="77777777" w:rsidR="009443D3" w:rsidRDefault="009443D3" w:rsidP="009443D3">
      <w:pPr>
        <w:rPr>
          <w:sz w:val="40"/>
          <w:szCs w:val="40"/>
        </w:rPr>
      </w:pPr>
    </w:p>
    <w:p w14:paraId="63B85471" w14:textId="77777777" w:rsidR="009443D3" w:rsidRDefault="009443D3" w:rsidP="009443D3">
      <w:pPr>
        <w:rPr>
          <w:sz w:val="23"/>
          <w:szCs w:val="23"/>
        </w:rPr>
      </w:pPr>
    </w:p>
    <w:p w14:paraId="318C4F10" w14:textId="77777777" w:rsidR="009443D3" w:rsidRDefault="009443D3" w:rsidP="009443D3">
      <w:pPr>
        <w:rPr>
          <w:sz w:val="23"/>
          <w:szCs w:val="23"/>
        </w:rPr>
      </w:pPr>
      <w:r>
        <w:rPr>
          <w:sz w:val="23"/>
          <w:szCs w:val="23"/>
        </w:rPr>
        <w:t>UNSER BILDUNGSANGEBOT RICHTET SICH AN</w:t>
      </w:r>
    </w:p>
    <w:p w14:paraId="6EC1F4BF" w14:textId="77777777" w:rsidR="009443D3" w:rsidRDefault="009443D3" w:rsidP="009443D3">
      <w:pPr>
        <w:rPr>
          <w:sz w:val="23"/>
          <w:szCs w:val="23"/>
        </w:rPr>
      </w:pPr>
    </w:p>
    <w:tbl>
      <w:tblPr>
        <w:tblW w:w="5436" w:type="dxa"/>
        <w:jc w:val="center"/>
        <w:tblBorders>
          <w:top w:val="nil"/>
          <w:left w:val="nil"/>
          <w:bottom w:val="nil"/>
          <w:right w:val="nil"/>
          <w:insideH w:val="nil"/>
          <w:insideV w:val="nil"/>
        </w:tblBorders>
        <w:tblLayout w:type="fixed"/>
        <w:tblLook w:val="0400" w:firstRow="0" w:lastRow="0" w:firstColumn="0" w:lastColumn="0" w:noHBand="0" w:noVBand="1"/>
      </w:tblPr>
      <w:tblGrid>
        <w:gridCol w:w="1812"/>
        <w:gridCol w:w="1812"/>
        <w:gridCol w:w="1812"/>
      </w:tblGrid>
      <w:tr w:rsidR="009443D3" w:rsidRPr="00A07A9E" w14:paraId="7BD0FC26" w14:textId="77777777" w:rsidTr="00D4712E">
        <w:trPr>
          <w:jc w:val="center"/>
        </w:trPr>
        <w:tc>
          <w:tcPr>
            <w:tcW w:w="1812" w:type="dxa"/>
          </w:tcPr>
          <w:p w14:paraId="21D73EB9" w14:textId="77777777" w:rsidR="009443D3" w:rsidRPr="00A07A9E" w:rsidRDefault="009443D3" w:rsidP="00D4712E">
            <w:pPr>
              <w:spacing w:line="360" w:lineRule="auto"/>
              <w:jc w:val="center"/>
              <w:rPr>
                <w:noProof/>
                <w:sz w:val="23"/>
                <w:szCs w:val="23"/>
                <w:highlight w:val="yellow"/>
              </w:rPr>
            </w:pPr>
            <w:r>
              <w:rPr>
                <w:noProof/>
                <w:sz w:val="23"/>
                <w:szCs w:val="23"/>
              </w:rPr>
              <w:drawing>
                <wp:inline distT="0" distB="0" distL="0" distR="0" wp14:anchorId="0ACC2C06" wp14:editId="4B4E0AE3">
                  <wp:extent cx="439957" cy="425072"/>
                  <wp:effectExtent l="0" t="0" r="5080" b="0"/>
                  <wp:docPr id="13798475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47551" name="Grafik 1379847551"/>
                          <pic:cNvPicPr/>
                        </pic:nvPicPr>
                        <pic:blipFill>
                          <a:blip r:embed="rId8">
                            <a:duotone>
                              <a:schemeClr val="accent4">
                                <a:shade val="45000"/>
                                <a:satMod val="135000"/>
                              </a:schemeClr>
                              <a:prstClr val="white"/>
                            </a:duotone>
                            <a:extLst>
                              <a:ext uri="{96DAC541-7B7A-43D3-8B79-37D633B846F1}">
                                <asvg:svgBlip xmlns:asvg="http://schemas.microsoft.com/office/drawing/2016/SVG/main" r:embed="rId9"/>
                              </a:ext>
                            </a:extLst>
                          </a:blip>
                          <a:stretch>
                            <a:fillRect/>
                          </a:stretch>
                        </pic:blipFill>
                        <pic:spPr>
                          <a:xfrm>
                            <a:off x="0" y="0"/>
                            <a:ext cx="462193" cy="446556"/>
                          </a:xfrm>
                          <a:prstGeom prst="rect">
                            <a:avLst/>
                          </a:prstGeom>
                        </pic:spPr>
                      </pic:pic>
                    </a:graphicData>
                  </a:graphic>
                </wp:inline>
              </w:drawing>
            </w:r>
          </w:p>
        </w:tc>
        <w:tc>
          <w:tcPr>
            <w:tcW w:w="1812" w:type="dxa"/>
          </w:tcPr>
          <w:p w14:paraId="598DF215" w14:textId="77777777" w:rsidR="009443D3" w:rsidRPr="009401BB" w:rsidRDefault="009443D3" w:rsidP="00D4712E">
            <w:pPr>
              <w:spacing w:line="360" w:lineRule="auto"/>
              <w:jc w:val="center"/>
              <w:rPr>
                <w:sz w:val="23"/>
                <w:szCs w:val="23"/>
              </w:rPr>
            </w:pPr>
            <w:r w:rsidRPr="009401BB">
              <w:rPr>
                <w:noProof/>
                <w:sz w:val="23"/>
                <w:szCs w:val="23"/>
              </w:rPr>
              <w:drawing>
                <wp:inline distT="0" distB="0" distL="0" distR="0" wp14:anchorId="7FF8AFCB" wp14:editId="251C921A">
                  <wp:extent cx="525780" cy="525780"/>
                  <wp:effectExtent l="0" t="0" r="0" b="0"/>
                  <wp:docPr id="18777579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7961" name="Grafik 1877757961"/>
                          <pic:cNvPicPr/>
                        </pic:nvPicPr>
                        <pic:blipFill>
                          <a:blip r:embed="rId10">
                            <a:duotone>
                              <a:schemeClr val="accent4">
                                <a:shade val="45000"/>
                                <a:satMod val="135000"/>
                              </a:schemeClr>
                              <a:prstClr val="white"/>
                            </a:duotone>
                            <a:extLst>
                              <a:ext uri="{96DAC541-7B7A-43D3-8B79-37D633B846F1}">
                                <asvg:svgBlip xmlns:asvg="http://schemas.microsoft.com/office/drawing/2016/SVG/main" r:embed="rId11"/>
                              </a:ext>
                            </a:extLst>
                          </a:blip>
                          <a:stretch>
                            <a:fillRect/>
                          </a:stretch>
                        </pic:blipFill>
                        <pic:spPr>
                          <a:xfrm>
                            <a:off x="0" y="0"/>
                            <a:ext cx="525780" cy="525780"/>
                          </a:xfrm>
                          <a:prstGeom prst="rect">
                            <a:avLst/>
                          </a:prstGeom>
                        </pic:spPr>
                      </pic:pic>
                    </a:graphicData>
                  </a:graphic>
                </wp:inline>
              </w:drawing>
            </w:r>
          </w:p>
        </w:tc>
        <w:tc>
          <w:tcPr>
            <w:tcW w:w="1812" w:type="dxa"/>
          </w:tcPr>
          <w:p w14:paraId="358CF648" w14:textId="77777777" w:rsidR="009443D3" w:rsidRPr="009401BB" w:rsidRDefault="009443D3" w:rsidP="00D4712E">
            <w:pPr>
              <w:spacing w:line="360" w:lineRule="auto"/>
              <w:jc w:val="center"/>
              <w:rPr>
                <w:sz w:val="23"/>
                <w:szCs w:val="23"/>
              </w:rPr>
            </w:pPr>
            <w:r w:rsidRPr="009401BB">
              <w:rPr>
                <w:noProof/>
                <w:sz w:val="23"/>
                <w:szCs w:val="23"/>
              </w:rPr>
              <w:drawing>
                <wp:inline distT="0" distB="0" distL="0" distR="0" wp14:anchorId="0F02F0D3" wp14:editId="0C048986">
                  <wp:extent cx="813973" cy="462485"/>
                  <wp:effectExtent l="0" t="0" r="0" b="0"/>
                  <wp:docPr id="39" name="image8.png" descr="Ein Bild, das Grafiken, Symbol, Desig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39" name="image8.png" descr="Ein Bild, das Grafiken, Symbol, Design enthält.&#10;&#10;KI-generierte Inhalte können fehlerhaft sein."/>
                          <pic:cNvPicPr preferRelativeResize="0"/>
                        </pic:nvPicPr>
                        <pic:blipFill>
                          <a:blip r:embed="rId12">
                            <a:duotone>
                              <a:prstClr val="black"/>
                              <a:schemeClr val="accent4">
                                <a:tint val="45000"/>
                                <a:satMod val="400000"/>
                              </a:schemeClr>
                            </a:duotone>
                          </a:blip>
                          <a:srcRect/>
                          <a:stretch>
                            <a:fillRect/>
                          </a:stretch>
                        </pic:blipFill>
                        <pic:spPr>
                          <a:xfrm>
                            <a:off x="0" y="0"/>
                            <a:ext cx="813973" cy="462485"/>
                          </a:xfrm>
                          <a:prstGeom prst="rect">
                            <a:avLst/>
                          </a:prstGeom>
                          <a:ln/>
                        </pic:spPr>
                      </pic:pic>
                    </a:graphicData>
                  </a:graphic>
                </wp:inline>
              </w:drawing>
            </w:r>
          </w:p>
        </w:tc>
      </w:tr>
      <w:tr w:rsidR="009443D3" w14:paraId="7022EA19" w14:textId="77777777" w:rsidTr="00D4712E">
        <w:trPr>
          <w:jc w:val="center"/>
        </w:trPr>
        <w:tc>
          <w:tcPr>
            <w:tcW w:w="1812" w:type="dxa"/>
          </w:tcPr>
          <w:p w14:paraId="1B662F66" w14:textId="77777777" w:rsidR="009443D3" w:rsidRPr="009401BB" w:rsidRDefault="009443D3" w:rsidP="00D4712E">
            <w:pPr>
              <w:spacing w:line="276" w:lineRule="auto"/>
              <w:jc w:val="center"/>
              <w:rPr>
                <w:sz w:val="20"/>
                <w:szCs w:val="20"/>
              </w:rPr>
            </w:pPr>
            <w:r w:rsidRPr="009401BB">
              <w:rPr>
                <w:sz w:val="20"/>
                <w:szCs w:val="20"/>
              </w:rPr>
              <w:t>Sozialbetreuer: innen für Menschen mit Behinderung</w:t>
            </w:r>
          </w:p>
        </w:tc>
        <w:tc>
          <w:tcPr>
            <w:tcW w:w="1812" w:type="dxa"/>
          </w:tcPr>
          <w:p w14:paraId="3A351D9E" w14:textId="77777777" w:rsidR="009443D3" w:rsidRPr="009401BB" w:rsidRDefault="009443D3" w:rsidP="00D4712E">
            <w:pPr>
              <w:spacing w:line="276" w:lineRule="auto"/>
              <w:jc w:val="center"/>
              <w:rPr>
                <w:sz w:val="20"/>
                <w:szCs w:val="20"/>
              </w:rPr>
            </w:pPr>
            <w:r w:rsidRPr="009401BB">
              <w:rPr>
                <w:sz w:val="20"/>
                <w:szCs w:val="20"/>
              </w:rPr>
              <w:t>Pflegefachpersonal</w:t>
            </w:r>
          </w:p>
        </w:tc>
        <w:tc>
          <w:tcPr>
            <w:tcW w:w="1812" w:type="dxa"/>
          </w:tcPr>
          <w:p w14:paraId="22BE0DC4" w14:textId="77777777" w:rsidR="009443D3" w:rsidRPr="009401BB" w:rsidRDefault="009443D3" w:rsidP="00D4712E">
            <w:pPr>
              <w:spacing w:line="276" w:lineRule="auto"/>
              <w:jc w:val="center"/>
              <w:rPr>
                <w:sz w:val="20"/>
                <w:szCs w:val="20"/>
              </w:rPr>
            </w:pPr>
            <w:r w:rsidRPr="009401BB">
              <w:rPr>
                <w:sz w:val="20"/>
                <w:szCs w:val="20"/>
              </w:rPr>
              <w:t>Menschen in sozialen Berufen</w:t>
            </w:r>
          </w:p>
        </w:tc>
      </w:tr>
    </w:tbl>
    <w:p w14:paraId="5203DE19" w14:textId="77777777" w:rsidR="009443D3" w:rsidRPr="00A07A9E" w:rsidRDefault="009443D3" w:rsidP="009443D3">
      <w:pPr>
        <w:rPr>
          <w:b/>
          <w:bCs/>
          <w:sz w:val="20"/>
          <w:szCs w:val="20"/>
        </w:rPr>
      </w:pPr>
    </w:p>
    <w:p w14:paraId="796C5852" w14:textId="77777777" w:rsidR="009443D3" w:rsidRPr="00080D69" w:rsidRDefault="009443D3" w:rsidP="009443D3">
      <w:pPr>
        <w:jc w:val="center"/>
        <w:rPr>
          <w:b/>
          <w:bCs/>
          <w:sz w:val="20"/>
          <w:szCs w:val="20"/>
        </w:rPr>
      </w:pPr>
      <w:r w:rsidRPr="00080D69">
        <w:rPr>
          <w:b/>
          <w:bCs/>
          <w:sz w:val="20"/>
          <w:szCs w:val="20"/>
        </w:rPr>
        <w:t>Konflikte deeskalieren – souverän und empathisch kommunizieren</w:t>
      </w:r>
    </w:p>
    <w:p w14:paraId="4C852990" w14:textId="77777777" w:rsidR="009443D3" w:rsidRPr="00080D69" w:rsidRDefault="009443D3" w:rsidP="009443D3">
      <w:pPr>
        <w:rPr>
          <w:sz w:val="20"/>
          <w:szCs w:val="20"/>
        </w:rPr>
      </w:pPr>
      <w:r w:rsidRPr="00080D69">
        <w:rPr>
          <w:sz w:val="20"/>
          <w:szCs w:val="20"/>
        </w:rPr>
        <w:br/>
        <w:t>Die Fortbildung vermittelt praxisnahe Strategien und Techniken zur Deeskalation von Konflikten in Gesprächssituationen. Dabei wird besonderer Wert auf den Umgang mit Emotionen und die Fähigkeit zur empathischen Kommunikation gelegt. Die Teilnehmer lernen, wie sie in angespannten Situationen Ruhe bewahren und konstruktive Lösungsansätze finden können.</w:t>
      </w:r>
    </w:p>
    <w:p w14:paraId="77C83D59" w14:textId="77777777" w:rsidR="009443D3" w:rsidRDefault="009443D3" w:rsidP="009443D3">
      <w:pPr>
        <w:rPr>
          <w:sz w:val="20"/>
          <w:szCs w:val="20"/>
        </w:rPr>
      </w:pPr>
    </w:p>
    <w:p w14:paraId="57E66EF9" w14:textId="77777777" w:rsidR="009443D3" w:rsidRDefault="009443D3" w:rsidP="009443D3">
      <w:r>
        <w:br w:type="page"/>
      </w:r>
    </w:p>
    <w:tbl>
      <w:tblPr>
        <w:tblW w:w="9146" w:type="dxa"/>
        <w:tblBorders>
          <w:top w:val="nil"/>
          <w:left w:val="nil"/>
          <w:bottom w:val="nil"/>
          <w:right w:val="nil"/>
          <w:insideH w:val="nil"/>
          <w:insideV w:val="nil"/>
        </w:tblBorders>
        <w:tblLayout w:type="fixed"/>
        <w:tblLook w:val="0400" w:firstRow="0" w:lastRow="0" w:firstColumn="0" w:lastColumn="0" w:noHBand="0" w:noVBand="1"/>
      </w:tblPr>
      <w:tblGrid>
        <w:gridCol w:w="4232"/>
        <w:gridCol w:w="239"/>
        <w:gridCol w:w="59"/>
        <w:gridCol w:w="4530"/>
        <w:gridCol w:w="86"/>
      </w:tblGrid>
      <w:tr w:rsidR="009443D3" w14:paraId="23FF326E" w14:textId="77777777" w:rsidTr="00D4712E">
        <w:tc>
          <w:tcPr>
            <w:tcW w:w="4232" w:type="dxa"/>
            <w:shd w:val="clear" w:color="auto" w:fill="C5E0B3"/>
          </w:tcPr>
          <w:p w14:paraId="3E3C392C" w14:textId="77777777" w:rsidR="009443D3" w:rsidRDefault="009443D3" w:rsidP="00D4712E">
            <w:pPr>
              <w:spacing w:before="60" w:after="60"/>
              <w:ind w:left="283" w:right="283"/>
            </w:pPr>
            <w:r>
              <w:lastRenderedPageBreak/>
              <w:br w:type="page"/>
            </w:r>
          </w:p>
          <w:p w14:paraId="276A2A59" w14:textId="77777777" w:rsidR="009443D3" w:rsidRDefault="009443D3" w:rsidP="00D4712E">
            <w:pPr>
              <w:spacing w:before="60" w:after="60"/>
              <w:ind w:left="283" w:right="283"/>
              <w:rPr>
                <w:sz w:val="23"/>
                <w:szCs w:val="23"/>
              </w:rPr>
            </w:pPr>
            <w:r>
              <w:rPr>
                <w:sz w:val="23"/>
                <w:szCs w:val="23"/>
              </w:rPr>
              <w:t>KURSUMFANG</w:t>
            </w:r>
          </w:p>
          <w:p w14:paraId="2EE7583F" w14:textId="77777777" w:rsidR="009443D3" w:rsidRDefault="009443D3" w:rsidP="00D4712E">
            <w:pPr>
              <w:spacing w:before="60" w:after="60"/>
              <w:ind w:left="283" w:right="283"/>
              <w:rPr>
                <w:sz w:val="20"/>
                <w:szCs w:val="20"/>
              </w:rPr>
            </w:pPr>
            <w:r>
              <w:rPr>
                <w:sz w:val="20"/>
                <w:szCs w:val="20"/>
              </w:rPr>
              <w:t>8 EH</w:t>
            </w:r>
          </w:p>
          <w:p w14:paraId="7C314066" w14:textId="77777777" w:rsidR="009443D3" w:rsidRDefault="009443D3" w:rsidP="00D4712E">
            <w:pPr>
              <w:spacing w:before="60" w:after="60"/>
              <w:ind w:left="283" w:right="283"/>
              <w:rPr>
                <w:sz w:val="20"/>
                <w:szCs w:val="20"/>
              </w:rPr>
            </w:pPr>
          </w:p>
          <w:p w14:paraId="08808F41" w14:textId="77777777" w:rsidR="009443D3" w:rsidRPr="00E45801" w:rsidRDefault="009443D3" w:rsidP="00D4712E">
            <w:pPr>
              <w:spacing w:before="60" w:after="60"/>
              <w:ind w:left="283" w:right="283"/>
              <w:rPr>
                <w:sz w:val="23"/>
                <w:szCs w:val="23"/>
              </w:rPr>
            </w:pPr>
            <w:r>
              <w:rPr>
                <w:sz w:val="23"/>
                <w:szCs w:val="23"/>
              </w:rPr>
              <w:t>KURSZEITEN</w:t>
            </w:r>
            <w:r w:rsidRPr="00E45801">
              <w:rPr>
                <w:sz w:val="23"/>
                <w:szCs w:val="23"/>
              </w:rPr>
              <w:t>:</w:t>
            </w:r>
          </w:p>
          <w:p w14:paraId="47047061" w14:textId="77777777" w:rsidR="009443D3" w:rsidRDefault="009443D3" w:rsidP="00D4712E">
            <w:pPr>
              <w:spacing w:before="60" w:after="60"/>
              <w:ind w:left="283" w:right="283"/>
              <w:rPr>
                <w:sz w:val="20"/>
                <w:szCs w:val="20"/>
              </w:rPr>
            </w:pPr>
            <w:r>
              <w:rPr>
                <w:sz w:val="20"/>
                <w:szCs w:val="20"/>
              </w:rPr>
              <w:t xml:space="preserve">9-17 Uhr </w:t>
            </w:r>
          </w:p>
          <w:p w14:paraId="105802D2" w14:textId="77777777" w:rsidR="009443D3" w:rsidRDefault="009443D3" w:rsidP="00D4712E">
            <w:pPr>
              <w:spacing w:before="60" w:after="60"/>
              <w:ind w:left="283" w:right="283"/>
              <w:rPr>
                <w:sz w:val="20"/>
                <w:szCs w:val="20"/>
              </w:rPr>
            </w:pPr>
          </w:p>
          <w:p w14:paraId="1B70F401" w14:textId="77777777" w:rsidR="009443D3" w:rsidRDefault="009443D3" w:rsidP="00D4712E">
            <w:pPr>
              <w:spacing w:before="60" w:after="60"/>
              <w:ind w:left="283" w:right="283"/>
              <w:rPr>
                <w:color w:val="000000"/>
                <w:sz w:val="20"/>
                <w:szCs w:val="20"/>
              </w:rPr>
            </w:pPr>
          </w:p>
        </w:tc>
        <w:tc>
          <w:tcPr>
            <w:tcW w:w="239" w:type="dxa"/>
            <w:shd w:val="clear" w:color="auto" w:fill="FFFFFF"/>
          </w:tcPr>
          <w:p w14:paraId="574D894D" w14:textId="77777777" w:rsidR="009443D3" w:rsidRDefault="009443D3" w:rsidP="00D4712E">
            <w:pPr>
              <w:spacing w:before="60" w:after="60"/>
              <w:ind w:left="283" w:right="283"/>
              <w:rPr>
                <w:sz w:val="20"/>
                <w:szCs w:val="20"/>
              </w:rPr>
            </w:pPr>
          </w:p>
        </w:tc>
        <w:tc>
          <w:tcPr>
            <w:tcW w:w="4675" w:type="dxa"/>
            <w:gridSpan w:val="3"/>
            <w:shd w:val="clear" w:color="auto" w:fill="E2EFD9"/>
          </w:tcPr>
          <w:p w14:paraId="54993EFD" w14:textId="77777777" w:rsidR="009443D3" w:rsidRDefault="009443D3" w:rsidP="00D4712E">
            <w:pPr>
              <w:spacing w:before="60"/>
              <w:rPr>
                <w:color w:val="000000"/>
                <w:sz w:val="20"/>
                <w:szCs w:val="20"/>
              </w:rPr>
            </w:pPr>
          </w:p>
          <w:p w14:paraId="16125EF5" w14:textId="77777777" w:rsidR="009443D3" w:rsidRPr="00B71295" w:rsidRDefault="009443D3" w:rsidP="00D4712E">
            <w:pPr>
              <w:spacing w:before="60"/>
              <w:rPr>
                <w:color w:val="000000"/>
                <w:sz w:val="20"/>
                <w:szCs w:val="20"/>
              </w:rPr>
            </w:pPr>
            <w:r w:rsidRPr="00080D69">
              <w:rPr>
                <w:color w:val="000000"/>
                <w:sz w:val="23"/>
                <w:szCs w:val="23"/>
              </w:rPr>
              <w:t>INHALTE</w:t>
            </w:r>
            <w:r>
              <w:rPr>
                <w:color w:val="000000"/>
                <w:sz w:val="20"/>
                <w:szCs w:val="20"/>
              </w:rPr>
              <w:t>:</w:t>
            </w:r>
          </w:p>
          <w:p w14:paraId="59D197D2" w14:textId="77777777" w:rsidR="009443D3" w:rsidRPr="00080D69" w:rsidRDefault="009443D3" w:rsidP="009443D3">
            <w:pPr>
              <w:pStyle w:val="Listenabsatz"/>
              <w:numPr>
                <w:ilvl w:val="0"/>
                <w:numId w:val="1"/>
              </w:numPr>
              <w:rPr>
                <w:sz w:val="20"/>
                <w:szCs w:val="20"/>
              </w:rPr>
            </w:pPr>
            <w:r w:rsidRPr="00080D69">
              <w:rPr>
                <w:sz w:val="20"/>
                <w:szCs w:val="20"/>
              </w:rPr>
              <w:t>Deeskalierende Gesprächsführung</w:t>
            </w:r>
          </w:p>
          <w:p w14:paraId="58BA43AE" w14:textId="77777777" w:rsidR="009443D3" w:rsidRPr="00080D69" w:rsidRDefault="009443D3" w:rsidP="009443D3">
            <w:pPr>
              <w:pStyle w:val="Listenabsatz"/>
              <w:numPr>
                <w:ilvl w:val="0"/>
                <w:numId w:val="1"/>
              </w:numPr>
              <w:rPr>
                <w:sz w:val="20"/>
                <w:szCs w:val="20"/>
              </w:rPr>
            </w:pPr>
            <w:r w:rsidRPr="00080D69">
              <w:rPr>
                <w:sz w:val="20"/>
                <w:szCs w:val="20"/>
              </w:rPr>
              <w:t>Ansätze verschiedener Kommunikationsmodellen</w:t>
            </w:r>
          </w:p>
          <w:p w14:paraId="7CC355BB" w14:textId="77777777" w:rsidR="009443D3" w:rsidRPr="00080D69" w:rsidRDefault="009443D3" w:rsidP="009443D3">
            <w:pPr>
              <w:pStyle w:val="Listenabsatz"/>
              <w:numPr>
                <w:ilvl w:val="0"/>
                <w:numId w:val="1"/>
              </w:numPr>
              <w:rPr>
                <w:color w:val="000000"/>
                <w:sz w:val="20"/>
                <w:szCs w:val="20"/>
              </w:rPr>
            </w:pPr>
            <w:r w:rsidRPr="00080D69">
              <w:rPr>
                <w:color w:val="000000"/>
                <w:sz w:val="20"/>
                <w:szCs w:val="20"/>
              </w:rPr>
              <w:t>Spiegelneuronen/ Schmerzgrenze (neurobiologischer Ansatz von Joachim Bauer)</w:t>
            </w:r>
          </w:p>
          <w:p w14:paraId="6CBCD9DF" w14:textId="77777777" w:rsidR="009443D3" w:rsidRPr="00B71295" w:rsidRDefault="009443D3" w:rsidP="009443D3">
            <w:pPr>
              <w:pStyle w:val="Listenabsatz"/>
              <w:numPr>
                <w:ilvl w:val="0"/>
                <w:numId w:val="1"/>
              </w:numPr>
              <w:rPr>
                <w:color w:val="000000"/>
                <w:sz w:val="20"/>
                <w:szCs w:val="20"/>
              </w:rPr>
            </w:pPr>
            <w:r w:rsidRPr="00080D69">
              <w:rPr>
                <w:color w:val="000000"/>
                <w:sz w:val="20"/>
                <w:szCs w:val="20"/>
              </w:rPr>
              <w:t>Situationstrainings</w:t>
            </w:r>
            <w:r>
              <w:rPr>
                <w:color w:val="000000"/>
                <w:sz w:val="20"/>
                <w:szCs w:val="20"/>
              </w:rPr>
              <w:t xml:space="preserve"> </w:t>
            </w:r>
          </w:p>
        </w:tc>
      </w:tr>
      <w:tr w:rsidR="009443D3" w14:paraId="409F60E8" w14:textId="77777777" w:rsidTr="00D4712E">
        <w:tc>
          <w:tcPr>
            <w:tcW w:w="4232" w:type="dxa"/>
            <w:shd w:val="clear" w:color="auto" w:fill="FFFFFF"/>
          </w:tcPr>
          <w:p w14:paraId="103E6787" w14:textId="77777777" w:rsidR="009443D3" w:rsidRDefault="009443D3" w:rsidP="00D4712E">
            <w:pPr>
              <w:spacing w:before="60" w:after="60"/>
              <w:ind w:left="283" w:right="283"/>
              <w:rPr>
                <w:sz w:val="23"/>
                <w:szCs w:val="23"/>
              </w:rPr>
            </w:pPr>
          </w:p>
        </w:tc>
        <w:tc>
          <w:tcPr>
            <w:tcW w:w="239" w:type="dxa"/>
            <w:shd w:val="clear" w:color="auto" w:fill="FFFFFF"/>
          </w:tcPr>
          <w:p w14:paraId="4516570C" w14:textId="77777777" w:rsidR="009443D3" w:rsidRDefault="009443D3" w:rsidP="00D4712E">
            <w:pPr>
              <w:spacing w:before="60" w:after="60"/>
              <w:ind w:left="283" w:right="283"/>
              <w:rPr>
                <w:sz w:val="20"/>
                <w:szCs w:val="20"/>
              </w:rPr>
            </w:pPr>
          </w:p>
        </w:tc>
        <w:tc>
          <w:tcPr>
            <w:tcW w:w="4675" w:type="dxa"/>
            <w:gridSpan w:val="3"/>
            <w:shd w:val="clear" w:color="auto" w:fill="FFFFFF"/>
          </w:tcPr>
          <w:p w14:paraId="05163943" w14:textId="77777777" w:rsidR="009443D3" w:rsidRDefault="009443D3" w:rsidP="00D4712E">
            <w:pPr>
              <w:spacing w:before="60" w:after="60"/>
              <w:ind w:left="283" w:right="283"/>
              <w:rPr>
                <w:sz w:val="23"/>
                <w:szCs w:val="23"/>
              </w:rPr>
            </w:pPr>
          </w:p>
        </w:tc>
      </w:tr>
      <w:tr w:rsidR="009443D3" w14:paraId="13CA166E" w14:textId="77777777" w:rsidTr="00D4712E">
        <w:tc>
          <w:tcPr>
            <w:tcW w:w="4232" w:type="dxa"/>
            <w:shd w:val="clear" w:color="auto" w:fill="D9F2D0" w:themeFill="accent6" w:themeFillTint="33"/>
          </w:tcPr>
          <w:p w14:paraId="3D558C82" w14:textId="77777777" w:rsidR="009443D3" w:rsidRDefault="009443D3" w:rsidP="00D4712E">
            <w:pPr>
              <w:pBdr>
                <w:top w:val="nil"/>
                <w:left w:val="nil"/>
                <w:bottom w:val="nil"/>
                <w:right w:val="nil"/>
                <w:between w:val="nil"/>
              </w:pBdr>
              <w:spacing w:after="0"/>
              <w:ind w:left="284"/>
              <w:rPr>
                <w:color w:val="000000"/>
                <w:sz w:val="20"/>
                <w:szCs w:val="20"/>
              </w:rPr>
            </w:pPr>
          </w:p>
          <w:p w14:paraId="15FC241B" w14:textId="77777777" w:rsidR="009443D3" w:rsidRDefault="009443D3" w:rsidP="00D4712E">
            <w:pPr>
              <w:pBdr>
                <w:top w:val="nil"/>
                <w:left w:val="nil"/>
                <w:bottom w:val="nil"/>
                <w:right w:val="nil"/>
                <w:between w:val="nil"/>
              </w:pBdr>
              <w:spacing w:after="0"/>
              <w:ind w:left="284"/>
              <w:rPr>
                <w:color w:val="000000"/>
                <w:sz w:val="20"/>
                <w:szCs w:val="20"/>
              </w:rPr>
            </w:pPr>
            <w:r w:rsidRPr="00080D69">
              <w:rPr>
                <w:color w:val="000000"/>
                <w:sz w:val="23"/>
                <w:szCs w:val="23"/>
              </w:rPr>
              <w:t>ZIELE</w:t>
            </w:r>
            <w:r>
              <w:rPr>
                <w:color w:val="000000"/>
                <w:sz w:val="20"/>
                <w:szCs w:val="20"/>
              </w:rPr>
              <w:t>:</w:t>
            </w:r>
          </w:p>
          <w:p w14:paraId="0501E13A" w14:textId="77777777" w:rsidR="009443D3" w:rsidRDefault="009443D3" w:rsidP="00D4712E">
            <w:pPr>
              <w:pBdr>
                <w:top w:val="nil"/>
                <w:left w:val="nil"/>
                <w:bottom w:val="nil"/>
                <w:right w:val="nil"/>
                <w:between w:val="nil"/>
              </w:pBdr>
              <w:spacing w:after="0"/>
              <w:ind w:left="284"/>
              <w:rPr>
                <w:color w:val="000000"/>
                <w:sz w:val="20"/>
                <w:szCs w:val="20"/>
              </w:rPr>
            </w:pPr>
          </w:p>
          <w:p w14:paraId="342A1123" w14:textId="77777777" w:rsidR="009443D3" w:rsidRDefault="009443D3" w:rsidP="009443D3">
            <w:pPr>
              <w:numPr>
                <w:ilvl w:val="0"/>
                <w:numId w:val="2"/>
              </w:numPr>
              <w:pBdr>
                <w:top w:val="nil"/>
                <w:left w:val="nil"/>
                <w:bottom w:val="nil"/>
                <w:right w:val="nil"/>
                <w:between w:val="nil"/>
              </w:pBdr>
              <w:spacing w:after="0"/>
              <w:rPr>
                <w:color w:val="000000"/>
                <w:sz w:val="20"/>
                <w:szCs w:val="20"/>
              </w:rPr>
            </w:pPr>
            <w:r w:rsidRPr="009401BB">
              <w:rPr>
                <w:color w:val="000000"/>
                <w:sz w:val="20"/>
                <w:szCs w:val="20"/>
              </w:rPr>
              <w:t xml:space="preserve">Entwicklung praxisnaher Strategien zur deeskalierenden Gesprächsführung </w:t>
            </w:r>
          </w:p>
          <w:p w14:paraId="4CE045DA" w14:textId="77777777" w:rsidR="009443D3" w:rsidRPr="009401BB" w:rsidRDefault="009443D3" w:rsidP="009443D3">
            <w:pPr>
              <w:numPr>
                <w:ilvl w:val="0"/>
                <w:numId w:val="2"/>
              </w:numPr>
              <w:pBdr>
                <w:top w:val="nil"/>
                <w:left w:val="nil"/>
                <w:bottom w:val="nil"/>
                <w:right w:val="nil"/>
                <w:between w:val="nil"/>
              </w:pBdr>
              <w:spacing w:after="0"/>
              <w:rPr>
                <w:color w:val="000000"/>
                <w:sz w:val="20"/>
                <w:szCs w:val="20"/>
              </w:rPr>
            </w:pPr>
            <w:r w:rsidRPr="009401BB">
              <w:rPr>
                <w:color w:val="000000"/>
                <w:sz w:val="20"/>
                <w:szCs w:val="20"/>
              </w:rPr>
              <w:t xml:space="preserve">Kennenlernen und Anwenden verschiedener Kommunikationsmodelle </w:t>
            </w:r>
          </w:p>
          <w:p w14:paraId="52E4A9BD" w14:textId="77777777" w:rsidR="009443D3" w:rsidRPr="009401BB" w:rsidRDefault="009443D3" w:rsidP="009443D3">
            <w:pPr>
              <w:numPr>
                <w:ilvl w:val="0"/>
                <w:numId w:val="2"/>
              </w:numPr>
              <w:pBdr>
                <w:top w:val="nil"/>
                <w:left w:val="nil"/>
                <w:bottom w:val="nil"/>
                <w:right w:val="nil"/>
                <w:between w:val="nil"/>
              </w:pBdr>
              <w:spacing w:after="0"/>
              <w:rPr>
                <w:color w:val="000000"/>
                <w:sz w:val="20"/>
                <w:szCs w:val="20"/>
              </w:rPr>
            </w:pPr>
            <w:r w:rsidRPr="009401BB">
              <w:rPr>
                <w:color w:val="000000"/>
                <w:sz w:val="20"/>
                <w:szCs w:val="20"/>
              </w:rPr>
              <w:t xml:space="preserve">Verstehen des neurobiologischen Ansatzes nach Joachim Bauer (Spiegelneuronen &amp; Schmerzgrenze) </w:t>
            </w:r>
          </w:p>
          <w:p w14:paraId="2950A6EE" w14:textId="77777777" w:rsidR="009443D3" w:rsidRPr="009401BB" w:rsidRDefault="009443D3" w:rsidP="00D4712E">
            <w:pPr>
              <w:pBdr>
                <w:top w:val="nil"/>
                <w:left w:val="nil"/>
                <w:bottom w:val="nil"/>
                <w:right w:val="nil"/>
                <w:between w:val="nil"/>
              </w:pBdr>
              <w:spacing w:after="0"/>
              <w:ind w:left="284"/>
              <w:rPr>
                <w:color w:val="000000"/>
                <w:sz w:val="20"/>
                <w:szCs w:val="20"/>
              </w:rPr>
            </w:pPr>
          </w:p>
        </w:tc>
        <w:tc>
          <w:tcPr>
            <w:tcW w:w="239" w:type="dxa"/>
            <w:shd w:val="clear" w:color="auto" w:fill="D9F2D0" w:themeFill="accent6" w:themeFillTint="33"/>
          </w:tcPr>
          <w:p w14:paraId="1620C830" w14:textId="77777777" w:rsidR="009443D3" w:rsidRDefault="009443D3" w:rsidP="00D4712E">
            <w:pPr>
              <w:spacing w:before="60" w:after="60"/>
              <w:ind w:left="283" w:right="283"/>
              <w:rPr>
                <w:sz w:val="20"/>
                <w:szCs w:val="20"/>
              </w:rPr>
            </w:pPr>
          </w:p>
        </w:tc>
        <w:tc>
          <w:tcPr>
            <w:tcW w:w="4675" w:type="dxa"/>
            <w:gridSpan w:val="3"/>
            <w:shd w:val="clear" w:color="auto" w:fill="D9F2D0" w:themeFill="accent6" w:themeFillTint="33"/>
          </w:tcPr>
          <w:p w14:paraId="02AC971C" w14:textId="77777777" w:rsidR="009443D3" w:rsidRDefault="009443D3" w:rsidP="00D4712E">
            <w:pPr>
              <w:spacing w:after="0"/>
              <w:ind w:left="284"/>
              <w:rPr>
                <w:color w:val="000000"/>
                <w:sz w:val="20"/>
                <w:szCs w:val="20"/>
              </w:rPr>
            </w:pPr>
          </w:p>
          <w:p w14:paraId="322DAD18" w14:textId="77777777" w:rsidR="009443D3" w:rsidRDefault="009443D3" w:rsidP="00D4712E">
            <w:pPr>
              <w:spacing w:after="0"/>
              <w:ind w:left="284"/>
              <w:rPr>
                <w:color w:val="000000"/>
                <w:sz w:val="20"/>
                <w:szCs w:val="20"/>
              </w:rPr>
            </w:pPr>
          </w:p>
          <w:p w14:paraId="1D5633BC" w14:textId="77777777" w:rsidR="009443D3" w:rsidRDefault="009443D3" w:rsidP="00D4712E">
            <w:pPr>
              <w:spacing w:after="0"/>
              <w:ind w:left="284"/>
              <w:rPr>
                <w:color w:val="000000"/>
                <w:sz w:val="20"/>
                <w:szCs w:val="20"/>
              </w:rPr>
            </w:pPr>
          </w:p>
          <w:p w14:paraId="0F0B7EC1" w14:textId="77777777" w:rsidR="009443D3" w:rsidRDefault="009443D3" w:rsidP="009443D3">
            <w:pPr>
              <w:numPr>
                <w:ilvl w:val="0"/>
                <w:numId w:val="2"/>
              </w:numPr>
              <w:pBdr>
                <w:top w:val="nil"/>
                <w:left w:val="nil"/>
                <w:bottom w:val="nil"/>
                <w:right w:val="nil"/>
                <w:between w:val="nil"/>
              </w:pBdr>
              <w:spacing w:after="0"/>
              <w:rPr>
                <w:color w:val="000000"/>
                <w:sz w:val="20"/>
                <w:szCs w:val="20"/>
              </w:rPr>
            </w:pPr>
            <w:r w:rsidRPr="009401BB">
              <w:rPr>
                <w:color w:val="000000"/>
                <w:sz w:val="20"/>
                <w:szCs w:val="20"/>
              </w:rPr>
              <w:t>Stärkung der eigenen emotionalen Regulation in angespannten Gesprächssituationen</w:t>
            </w:r>
          </w:p>
          <w:p w14:paraId="470A6238" w14:textId="77777777" w:rsidR="009443D3" w:rsidRPr="00991543" w:rsidRDefault="009443D3" w:rsidP="00D4712E">
            <w:pPr>
              <w:spacing w:after="0"/>
              <w:ind w:left="284"/>
              <w:rPr>
                <w:color w:val="000000"/>
                <w:sz w:val="20"/>
                <w:szCs w:val="20"/>
              </w:rPr>
            </w:pPr>
            <w:r w:rsidRPr="009401BB">
              <w:rPr>
                <w:color w:val="000000"/>
                <w:sz w:val="20"/>
                <w:szCs w:val="20"/>
              </w:rPr>
              <w:t>Praktisches Üben durch Situationstrainings zur sicheren Anwendung im Berufsalltag</w:t>
            </w:r>
          </w:p>
          <w:p w14:paraId="7466C958" w14:textId="77777777" w:rsidR="009443D3" w:rsidRPr="00991543" w:rsidRDefault="009443D3" w:rsidP="00D4712E">
            <w:pPr>
              <w:spacing w:after="0"/>
              <w:ind w:left="284"/>
              <w:rPr>
                <w:color w:val="000000"/>
                <w:sz w:val="20"/>
                <w:szCs w:val="20"/>
              </w:rPr>
            </w:pPr>
          </w:p>
          <w:p w14:paraId="26472E5B" w14:textId="77777777" w:rsidR="009443D3" w:rsidRPr="00991543" w:rsidRDefault="009443D3" w:rsidP="00D4712E">
            <w:pPr>
              <w:pBdr>
                <w:top w:val="nil"/>
                <w:left w:val="nil"/>
                <w:bottom w:val="nil"/>
                <w:right w:val="nil"/>
                <w:between w:val="nil"/>
              </w:pBdr>
              <w:spacing w:after="0"/>
              <w:ind w:left="284"/>
              <w:rPr>
                <w:color w:val="000000"/>
                <w:sz w:val="20"/>
                <w:szCs w:val="20"/>
              </w:rPr>
            </w:pPr>
          </w:p>
        </w:tc>
      </w:tr>
      <w:tr w:rsidR="009443D3" w14:paraId="2BE2B641" w14:textId="77777777" w:rsidTr="00D4712E">
        <w:tc>
          <w:tcPr>
            <w:tcW w:w="4232" w:type="dxa"/>
            <w:shd w:val="clear" w:color="auto" w:fill="FFFFFF"/>
          </w:tcPr>
          <w:p w14:paraId="4ACB245F" w14:textId="77777777" w:rsidR="009443D3" w:rsidRDefault="009443D3" w:rsidP="00D4712E">
            <w:pPr>
              <w:spacing w:before="60" w:after="60"/>
              <w:ind w:left="283" w:right="283"/>
              <w:rPr>
                <w:sz w:val="23"/>
                <w:szCs w:val="23"/>
              </w:rPr>
            </w:pPr>
          </w:p>
        </w:tc>
        <w:tc>
          <w:tcPr>
            <w:tcW w:w="239" w:type="dxa"/>
            <w:shd w:val="clear" w:color="auto" w:fill="FFFFFF"/>
          </w:tcPr>
          <w:p w14:paraId="6E3F2301" w14:textId="77777777" w:rsidR="009443D3" w:rsidRDefault="009443D3" w:rsidP="00D4712E">
            <w:pPr>
              <w:spacing w:before="60" w:after="60"/>
              <w:ind w:left="283" w:right="283"/>
              <w:rPr>
                <w:sz w:val="20"/>
                <w:szCs w:val="20"/>
              </w:rPr>
            </w:pPr>
          </w:p>
        </w:tc>
        <w:tc>
          <w:tcPr>
            <w:tcW w:w="4675" w:type="dxa"/>
            <w:gridSpan w:val="3"/>
            <w:shd w:val="clear" w:color="auto" w:fill="FFFFFF"/>
          </w:tcPr>
          <w:p w14:paraId="072EDD0B" w14:textId="77777777" w:rsidR="009443D3" w:rsidRDefault="009443D3" w:rsidP="00D4712E">
            <w:pPr>
              <w:spacing w:before="60" w:after="60"/>
              <w:ind w:left="283" w:right="283"/>
              <w:rPr>
                <w:sz w:val="23"/>
                <w:szCs w:val="23"/>
              </w:rPr>
            </w:pPr>
          </w:p>
        </w:tc>
      </w:tr>
      <w:tr w:rsidR="009443D3" w14:paraId="03870527" w14:textId="77777777" w:rsidTr="00D4712E">
        <w:trPr>
          <w:gridAfter w:val="1"/>
          <w:wAfter w:w="86" w:type="dxa"/>
        </w:trPr>
        <w:tc>
          <w:tcPr>
            <w:tcW w:w="4530" w:type="dxa"/>
            <w:gridSpan w:val="3"/>
            <w:shd w:val="clear" w:color="auto" w:fill="F2F2F2"/>
          </w:tcPr>
          <w:p w14:paraId="3376AB7D" w14:textId="77777777" w:rsidR="009443D3" w:rsidRDefault="009443D3" w:rsidP="00D4712E">
            <w:pPr>
              <w:spacing w:before="60" w:after="60"/>
              <w:ind w:left="283" w:right="283"/>
              <w:rPr>
                <w:sz w:val="23"/>
                <w:szCs w:val="23"/>
              </w:rPr>
            </w:pPr>
            <w:r>
              <w:br w:type="page"/>
            </w:r>
            <w:r>
              <w:br w:type="page"/>
            </w:r>
          </w:p>
          <w:p w14:paraId="6A9DA603" w14:textId="77777777" w:rsidR="009443D3" w:rsidRDefault="009443D3" w:rsidP="00D4712E">
            <w:pPr>
              <w:spacing w:before="60" w:after="60"/>
              <w:ind w:left="283" w:right="283"/>
              <w:rPr>
                <w:sz w:val="23"/>
                <w:szCs w:val="23"/>
              </w:rPr>
            </w:pPr>
            <w:r>
              <w:rPr>
                <w:sz w:val="23"/>
                <w:szCs w:val="23"/>
              </w:rPr>
              <w:t>DOZENTIN</w:t>
            </w:r>
          </w:p>
        </w:tc>
        <w:tc>
          <w:tcPr>
            <w:tcW w:w="4530" w:type="dxa"/>
            <w:shd w:val="clear" w:color="auto" w:fill="F2F2F2"/>
          </w:tcPr>
          <w:p w14:paraId="3CF6A57F" w14:textId="77777777" w:rsidR="009443D3" w:rsidRDefault="009443D3" w:rsidP="00D4712E">
            <w:pPr>
              <w:spacing w:before="60" w:after="60"/>
              <w:ind w:left="283" w:right="283"/>
              <w:rPr>
                <w:sz w:val="20"/>
                <w:szCs w:val="20"/>
              </w:rPr>
            </w:pPr>
          </w:p>
          <w:p w14:paraId="5D37BBE5" w14:textId="77777777" w:rsidR="009443D3" w:rsidRPr="00D532E1" w:rsidRDefault="009443D3" w:rsidP="00D4712E">
            <w:pPr>
              <w:spacing w:before="60" w:after="60"/>
              <w:ind w:left="283" w:right="283"/>
              <w:rPr>
                <w:b/>
                <w:sz w:val="20"/>
                <w:szCs w:val="20"/>
              </w:rPr>
            </w:pPr>
            <w:r>
              <w:rPr>
                <w:b/>
                <w:sz w:val="20"/>
                <w:szCs w:val="20"/>
              </w:rPr>
              <w:t>Valerie Binder</w:t>
            </w:r>
          </w:p>
          <w:p w14:paraId="3E303A53" w14:textId="77777777" w:rsidR="009443D3" w:rsidRPr="00A07A9E" w:rsidRDefault="009443D3" w:rsidP="009443D3">
            <w:pPr>
              <w:numPr>
                <w:ilvl w:val="0"/>
                <w:numId w:val="3"/>
              </w:numPr>
              <w:spacing w:after="0"/>
              <w:ind w:right="283"/>
              <w:rPr>
                <w:color w:val="000000"/>
              </w:rPr>
            </w:pPr>
            <w:r>
              <w:rPr>
                <w:sz w:val="20"/>
                <w:szCs w:val="20"/>
              </w:rPr>
              <w:t>Diplomierte psychiatrische Gesundheits- und Krankenpflegerin</w:t>
            </w:r>
          </w:p>
          <w:p w14:paraId="5B3A5ED6" w14:textId="77777777" w:rsidR="009443D3" w:rsidRDefault="009443D3" w:rsidP="009443D3">
            <w:pPr>
              <w:numPr>
                <w:ilvl w:val="0"/>
                <w:numId w:val="3"/>
              </w:numPr>
              <w:spacing w:after="0"/>
              <w:ind w:right="283"/>
              <w:rPr>
                <w:color w:val="000000"/>
              </w:rPr>
            </w:pPr>
            <w:r>
              <w:rPr>
                <w:sz w:val="20"/>
                <w:szCs w:val="20"/>
              </w:rPr>
              <w:t>Trainerin und Beraterin für Deeskalations- und Sicherheitsmanagement</w:t>
            </w:r>
          </w:p>
          <w:p w14:paraId="69552C07" w14:textId="77777777" w:rsidR="009443D3" w:rsidRDefault="009443D3" w:rsidP="00D4712E">
            <w:pPr>
              <w:spacing w:after="0"/>
              <w:ind w:left="284" w:right="283"/>
              <w:rPr>
                <w:color w:val="000000"/>
              </w:rPr>
            </w:pPr>
          </w:p>
        </w:tc>
      </w:tr>
      <w:tr w:rsidR="009443D3" w14:paraId="71C395AC" w14:textId="77777777" w:rsidTr="00D4712E">
        <w:tc>
          <w:tcPr>
            <w:tcW w:w="4530" w:type="dxa"/>
            <w:gridSpan w:val="3"/>
            <w:shd w:val="clear" w:color="auto" w:fill="auto"/>
          </w:tcPr>
          <w:p w14:paraId="6DDD5F44" w14:textId="77777777" w:rsidR="009443D3" w:rsidRDefault="009443D3" w:rsidP="00D4712E">
            <w:pPr>
              <w:spacing w:before="60" w:after="60"/>
              <w:ind w:left="283" w:right="283"/>
              <w:rPr>
                <w:sz w:val="23"/>
                <w:szCs w:val="23"/>
              </w:rPr>
            </w:pPr>
          </w:p>
        </w:tc>
        <w:tc>
          <w:tcPr>
            <w:tcW w:w="4616" w:type="dxa"/>
            <w:gridSpan w:val="2"/>
            <w:shd w:val="clear" w:color="auto" w:fill="auto"/>
          </w:tcPr>
          <w:p w14:paraId="609C9316" w14:textId="77777777" w:rsidR="009443D3" w:rsidRDefault="009443D3" w:rsidP="00D4712E">
            <w:pPr>
              <w:spacing w:before="60" w:after="60"/>
              <w:ind w:right="283"/>
              <w:rPr>
                <w:sz w:val="20"/>
                <w:szCs w:val="20"/>
              </w:rPr>
            </w:pPr>
          </w:p>
        </w:tc>
      </w:tr>
      <w:tr w:rsidR="009443D3" w14:paraId="4FDEBB79" w14:textId="77777777" w:rsidTr="00D4712E">
        <w:trPr>
          <w:gridAfter w:val="1"/>
          <w:wAfter w:w="86" w:type="dxa"/>
        </w:trPr>
        <w:tc>
          <w:tcPr>
            <w:tcW w:w="4530" w:type="dxa"/>
            <w:gridSpan w:val="3"/>
            <w:shd w:val="clear" w:color="auto" w:fill="F2F2F2"/>
          </w:tcPr>
          <w:p w14:paraId="7751C9CA" w14:textId="77777777" w:rsidR="009443D3" w:rsidRDefault="009443D3" w:rsidP="00D4712E">
            <w:pPr>
              <w:spacing w:before="60" w:after="60"/>
              <w:ind w:left="283" w:right="283"/>
              <w:rPr>
                <w:sz w:val="23"/>
                <w:szCs w:val="23"/>
              </w:rPr>
            </w:pPr>
            <w:r>
              <w:rPr>
                <w:sz w:val="23"/>
                <w:szCs w:val="23"/>
              </w:rPr>
              <w:t>KURSZEITEN &amp; TERMINE</w:t>
            </w:r>
          </w:p>
        </w:tc>
        <w:tc>
          <w:tcPr>
            <w:tcW w:w="4530" w:type="dxa"/>
            <w:shd w:val="clear" w:color="auto" w:fill="F2F2F2"/>
          </w:tcPr>
          <w:p w14:paraId="17B73037" w14:textId="77777777" w:rsidR="009443D3" w:rsidRDefault="009443D3" w:rsidP="00D4712E">
            <w:pPr>
              <w:spacing w:before="60" w:after="60"/>
              <w:ind w:right="283"/>
              <w:rPr>
                <w:sz w:val="20"/>
                <w:szCs w:val="20"/>
              </w:rPr>
            </w:pPr>
            <w:r>
              <w:rPr>
                <w:sz w:val="20"/>
                <w:szCs w:val="20"/>
              </w:rPr>
              <w:t>angebotene Termine:</w:t>
            </w:r>
          </w:p>
          <w:p w14:paraId="69C15BC2" w14:textId="77777777" w:rsidR="009443D3" w:rsidRPr="00337106" w:rsidRDefault="009443D3" w:rsidP="009443D3">
            <w:pPr>
              <w:pStyle w:val="Listenabsatz"/>
              <w:numPr>
                <w:ilvl w:val="0"/>
                <w:numId w:val="4"/>
              </w:numPr>
              <w:spacing w:before="60" w:after="60" w:line="240" w:lineRule="auto"/>
              <w:ind w:right="283"/>
              <w:rPr>
                <w:sz w:val="20"/>
                <w:szCs w:val="20"/>
              </w:rPr>
            </w:pPr>
            <w:r w:rsidRPr="00337106">
              <w:rPr>
                <w:sz w:val="20"/>
                <w:szCs w:val="20"/>
              </w:rPr>
              <w:t>1.7.2025 9-17 Uhr</w:t>
            </w:r>
          </w:p>
          <w:p w14:paraId="39EA2101" w14:textId="77777777" w:rsidR="009443D3" w:rsidRPr="00337106" w:rsidRDefault="009443D3" w:rsidP="009443D3">
            <w:pPr>
              <w:pStyle w:val="Listenabsatz"/>
              <w:numPr>
                <w:ilvl w:val="0"/>
                <w:numId w:val="4"/>
              </w:numPr>
              <w:spacing w:before="60" w:after="60" w:line="240" w:lineRule="auto"/>
              <w:ind w:right="283"/>
              <w:rPr>
                <w:sz w:val="20"/>
                <w:szCs w:val="20"/>
              </w:rPr>
            </w:pPr>
            <w:r w:rsidRPr="00337106">
              <w:rPr>
                <w:sz w:val="20"/>
                <w:szCs w:val="20"/>
              </w:rPr>
              <w:t>5.2.2026 9-17 Uhr</w:t>
            </w:r>
          </w:p>
          <w:p w14:paraId="6601030B" w14:textId="77777777" w:rsidR="009443D3" w:rsidRDefault="009443D3" w:rsidP="00D4712E">
            <w:pPr>
              <w:spacing w:before="60" w:after="60"/>
              <w:ind w:right="283"/>
              <w:rPr>
                <w:sz w:val="20"/>
                <w:szCs w:val="20"/>
              </w:rPr>
            </w:pPr>
          </w:p>
        </w:tc>
      </w:tr>
      <w:tr w:rsidR="009443D3" w14:paraId="728490EE" w14:textId="77777777" w:rsidTr="00D4712E">
        <w:trPr>
          <w:gridAfter w:val="1"/>
          <w:wAfter w:w="86" w:type="dxa"/>
        </w:trPr>
        <w:tc>
          <w:tcPr>
            <w:tcW w:w="4530" w:type="dxa"/>
            <w:gridSpan w:val="3"/>
            <w:shd w:val="clear" w:color="auto" w:fill="F2F2F2"/>
          </w:tcPr>
          <w:p w14:paraId="2ECB022D" w14:textId="77777777" w:rsidR="009443D3" w:rsidRDefault="009443D3" w:rsidP="00D4712E">
            <w:pPr>
              <w:spacing w:before="60" w:after="60"/>
              <w:ind w:left="283" w:right="283"/>
              <w:rPr>
                <w:sz w:val="23"/>
                <w:szCs w:val="23"/>
              </w:rPr>
            </w:pPr>
          </w:p>
        </w:tc>
        <w:tc>
          <w:tcPr>
            <w:tcW w:w="4530" w:type="dxa"/>
            <w:shd w:val="clear" w:color="auto" w:fill="F2F2F2"/>
          </w:tcPr>
          <w:p w14:paraId="3D1F3D6F" w14:textId="77777777" w:rsidR="009443D3" w:rsidRDefault="009443D3" w:rsidP="00D4712E">
            <w:pPr>
              <w:spacing w:before="60" w:after="60"/>
              <w:ind w:right="283"/>
              <w:rPr>
                <w:sz w:val="20"/>
                <w:szCs w:val="20"/>
              </w:rPr>
            </w:pPr>
          </w:p>
        </w:tc>
      </w:tr>
    </w:tbl>
    <w:p w14:paraId="62B8F0D9" w14:textId="77777777" w:rsidR="009443D3" w:rsidRDefault="009443D3" w:rsidP="009443D3">
      <w:r>
        <w:br w:type="page"/>
      </w:r>
    </w:p>
    <w:tbl>
      <w:tblPr>
        <w:tblW w:w="9060" w:type="dxa"/>
        <w:tblBorders>
          <w:top w:val="nil"/>
          <w:left w:val="nil"/>
          <w:bottom w:val="nil"/>
          <w:right w:val="nil"/>
          <w:insideH w:val="nil"/>
          <w:insideV w:val="nil"/>
        </w:tblBorders>
        <w:tblLayout w:type="fixed"/>
        <w:tblLook w:val="0400" w:firstRow="0" w:lastRow="0" w:firstColumn="0" w:lastColumn="0" w:noHBand="0" w:noVBand="1"/>
      </w:tblPr>
      <w:tblGrid>
        <w:gridCol w:w="4530"/>
        <w:gridCol w:w="4530"/>
      </w:tblGrid>
      <w:tr w:rsidR="009443D3" w14:paraId="523A46AE" w14:textId="77777777" w:rsidTr="00D4712E">
        <w:tc>
          <w:tcPr>
            <w:tcW w:w="4530" w:type="dxa"/>
            <w:shd w:val="clear" w:color="auto" w:fill="F2F2F2"/>
          </w:tcPr>
          <w:p w14:paraId="6BFC8E5E" w14:textId="77777777" w:rsidR="009443D3" w:rsidRDefault="009443D3" w:rsidP="00D4712E">
            <w:pPr>
              <w:spacing w:before="60" w:after="60"/>
              <w:ind w:left="283" w:right="283"/>
              <w:rPr>
                <w:sz w:val="23"/>
                <w:szCs w:val="23"/>
              </w:rPr>
            </w:pPr>
          </w:p>
          <w:p w14:paraId="52EEAEAC" w14:textId="77777777" w:rsidR="009443D3" w:rsidRDefault="009443D3" w:rsidP="00D4712E">
            <w:pPr>
              <w:spacing w:before="60" w:after="60"/>
              <w:ind w:left="283" w:right="283"/>
              <w:rPr>
                <w:sz w:val="23"/>
                <w:szCs w:val="23"/>
              </w:rPr>
            </w:pPr>
            <w:r>
              <w:rPr>
                <w:sz w:val="23"/>
                <w:szCs w:val="23"/>
              </w:rPr>
              <w:t>KOSTEN &amp; FÖRDERUNGEN</w:t>
            </w:r>
          </w:p>
          <w:p w14:paraId="29AFE682" w14:textId="77777777" w:rsidR="009443D3" w:rsidRDefault="009443D3" w:rsidP="00D4712E">
            <w:pPr>
              <w:spacing w:before="60" w:after="60"/>
              <w:ind w:left="283" w:right="283"/>
              <w:rPr>
                <w:sz w:val="23"/>
                <w:szCs w:val="23"/>
              </w:rPr>
            </w:pPr>
            <w:r>
              <w:rPr>
                <w:noProof/>
              </w:rPr>
              <w:drawing>
                <wp:anchor distT="0" distB="0" distL="114300" distR="114300" simplePos="0" relativeHeight="251661312" behindDoc="0" locked="0" layoutInCell="1" hidden="0" allowOverlap="1" wp14:anchorId="14CD1E09" wp14:editId="1C05F0F3">
                  <wp:simplePos x="0" y="0"/>
                  <wp:positionH relativeFrom="column">
                    <wp:posOffset>229977</wp:posOffset>
                  </wp:positionH>
                  <wp:positionV relativeFrom="paragraph">
                    <wp:posOffset>639617</wp:posOffset>
                  </wp:positionV>
                  <wp:extent cx="1224501" cy="395723"/>
                  <wp:effectExtent l="0" t="0" r="0" b="0"/>
                  <wp:wrapNone/>
                  <wp:docPr id="41" name="image11.pn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1.png" descr="Ein Bild, das Text, ClipArt enthält.&#10;&#10;Automatisch generierte Beschreibung"/>
                          <pic:cNvPicPr preferRelativeResize="0"/>
                        </pic:nvPicPr>
                        <pic:blipFill>
                          <a:blip r:embed="rId13"/>
                          <a:srcRect/>
                          <a:stretch>
                            <a:fillRect/>
                          </a:stretch>
                        </pic:blipFill>
                        <pic:spPr>
                          <a:xfrm>
                            <a:off x="0" y="0"/>
                            <a:ext cx="1224501" cy="395723"/>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AF95E2A" wp14:editId="4DAD2EDA">
                  <wp:simplePos x="0" y="0"/>
                  <wp:positionH relativeFrom="column">
                    <wp:posOffset>460138</wp:posOffset>
                  </wp:positionH>
                  <wp:positionV relativeFrom="paragraph">
                    <wp:posOffset>1135974</wp:posOffset>
                  </wp:positionV>
                  <wp:extent cx="707666" cy="707666"/>
                  <wp:effectExtent l="0" t="0" r="0" b="0"/>
                  <wp:wrapNone/>
                  <wp:docPr id="94482155" name="image3.png" descr="Ein Bild, das Text, Logo, Schrift, Kreis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94482155" name="image3.png" descr="Ein Bild, das Text, Logo, Schrift, Kreis enthält.&#10;&#10;KI-generierte Inhalte können fehlerhaft sein."/>
                          <pic:cNvPicPr preferRelativeResize="0"/>
                        </pic:nvPicPr>
                        <pic:blipFill>
                          <a:blip r:embed="rId14"/>
                          <a:srcRect/>
                          <a:stretch>
                            <a:fillRect/>
                          </a:stretch>
                        </pic:blipFill>
                        <pic:spPr>
                          <a:xfrm>
                            <a:off x="0" y="0"/>
                            <a:ext cx="707666" cy="707666"/>
                          </a:xfrm>
                          <a:prstGeom prst="rect">
                            <a:avLst/>
                          </a:prstGeom>
                          <a:ln/>
                        </pic:spPr>
                      </pic:pic>
                    </a:graphicData>
                  </a:graphic>
                </wp:anchor>
              </w:drawing>
            </w:r>
          </w:p>
        </w:tc>
        <w:tc>
          <w:tcPr>
            <w:tcW w:w="4530" w:type="dxa"/>
            <w:shd w:val="clear" w:color="auto" w:fill="F2F2F2"/>
          </w:tcPr>
          <w:p w14:paraId="5C2AE3E3" w14:textId="77777777" w:rsidR="009443D3" w:rsidRPr="00080D69" w:rsidRDefault="009443D3" w:rsidP="00D4712E">
            <w:pPr>
              <w:spacing w:before="60" w:after="60"/>
              <w:ind w:right="283"/>
              <w:rPr>
                <w:color w:val="000000"/>
                <w:sz w:val="20"/>
                <w:szCs w:val="20"/>
              </w:rPr>
            </w:pPr>
          </w:p>
          <w:p w14:paraId="7475736C" w14:textId="77777777" w:rsidR="009443D3" w:rsidRPr="00080D69" w:rsidRDefault="009443D3" w:rsidP="00D4712E">
            <w:pPr>
              <w:spacing w:before="60" w:after="60"/>
              <w:ind w:right="283"/>
              <w:rPr>
                <w:color w:val="000000"/>
                <w:sz w:val="20"/>
                <w:szCs w:val="20"/>
              </w:rPr>
            </w:pPr>
            <w:r w:rsidRPr="00080D69">
              <w:rPr>
                <w:color w:val="000000"/>
                <w:sz w:val="20"/>
                <w:szCs w:val="20"/>
              </w:rPr>
              <w:t>EUR 189,-</w:t>
            </w:r>
          </w:p>
          <w:p w14:paraId="58D9EF05" w14:textId="77777777" w:rsidR="009443D3" w:rsidRPr="00080D69" w:rsidRDefault="009443D3" w:rsidP="00D4712E">
            <w:pPr>
              <w:spacing w:before="60" w:after="60"/>
              <w:ind w:right="283"/>
              <w:rPr>
                <w:color w:val="000000"/>
                <w:sz w:val="20"/>
                <w:szCs w:val="20"/>
              </w:rPr>
            </w:pPr>
          </w:p>
          <w:p w14:paraId="3BB3652A" w14:textId="77777777" w:rsidR="009443D3" w:rsidRPr="00080D69" w:rsidRDefault="009443D3" w:rsidP="00D4712E">
            <w:pPr>
              <w:spacing w:before="60" w:after="60"/>
              <w:ind w:right="283"/>
              <w:rPr>
                <w:color w:val="000000"/>
                <w:sz w:val="20"/>
                <w:szCs w:val="20"/>
              </w:rPr>
            </w:pPr>
            <w:r w:rsidRPr="00080D69">
              <w:rPr>
                <w:color w:val="000000"/>
                <w:sz w:val="20"/>
                <w:szCs w:val="20"/>
              </w:rPr>
              <w:t xml:space="preserve">Durch unsere EBQ- und </w:t>
            </w:r>
            <w:proofErr w:type="spellStart"/>
            <w:r w:rsidRPr="00080D69">
              <w:rPr>
                <w:color w:val="000000"/>
                <w:sz w:val="20"/>
                <w:szCs w:val="20"/>
              </w:rPr>
              <w:t>Öcert</w:t>
            </w:r>
            <w:proofErr w:type="spellEnd"/>
            <w:r w:rsidRPr="00080D69">
              <w:rPr>
                <w:color w:val="000000"/>
                <w:sz w:val="20"/>
                <w:szCs w:val="20"/>
              </w:rPr>
              <w:t>-Zertifizierung können diverse Förderanträge gestellt werden, z.B. beim Bildungskonto des Landes OÖ (Rückerstattung von 30 % bis 60 % der Kurskosten möglich) und beim Bildungskonto des Landes NÖ (bis zu 80 %).</w:t>
            </w:r>
          </w:p>
          <w:p w14:paraId="6C3CC7A2" w14:textId="77777777" w:rsidR="009443D3" w:rsidRPr="00080D69" w:rsidRDefault="009443D3" w:rsidP="00D4712E">
            <w:pPr>
              <w:spacing w:before="60" w:after="60"/>
              <w:ind w:right="283"/>
              <w:rPr>
                <w:color w:val="000000"/>
                <w:sz w:val="20"/>
                <w:szCs w:val="20"/>
              </w:rPr>
            </w:pPr>
          </w:p>
          <w:p w14:paraId="72C387B6" w14:textId="77777777" w:rsidR="009443D3" w:rsidRPr="00080D69" w:rsidRDefault="009443D3" w:rsidP="00D4712E">
            <w:pPr>
              <w:spacing w:before="60" w:after="60"/>
              <w:ind w:right="283"/>
              <w:rPr>
                <w:color w:val="000000"/>
                <w:sz w:val="20"/>
                <w:szCs w:val="20"/>
              </w:rPr>
            </w:pPr>
          </w:p>
        </w:tc>
      </w:tr>
      <w:tr w:rsidR="009443D3" w14:paraId="7960CF4C" w14:textId="77777777" w:rsidTr="00D4712E">
        <w:tc>
          <w:tcPr>
            <w:tcW w:w="4530" w:type="dxa"/>
            <w:shd w:val="clear" w:color="auto" w:fill="F2F2F2" w:themeFill="background1" w:themeFillShade="F2"/>
          </w:tcPr>
          <w:p w14:paraId="20B65AE7" w14:textId="77777777" w:rsidR="009443D3" w:rsidRDefault="009443D3" w:rsidP="00D4712E">
            <w:pPr>
              <w:spacing w:before="60" w:after="60"/>
              <w:ind w:right="283"/>
              <w:rPr>
                <w:sz w:val="23"/>
                <w:szCs w:val="23"/>
              </w:rPr>
            </w:pPr>
          </w:p>
        </w:tc>
        <w:tc>
          <w:tcPr>
            <w:tcW w:w="4530" w:type="dxa"/>
            <w:shd w:val="clear" w:color="auto" w:fill="F2F2F2" w:themeFill="background1" w:themeFillShade="F2"/>
          </w:tcPr>
          <w:p w14:paraId="0ECA13A8" w14:textId="77777777" w:rsidR="009443D3" w:rsidRPr="00080D69" w:rsidRDefault="009443D3" w:rsidP="00D4712E">
            <w:pPr>
              <w:spacing w:before="60" w:after="60"/>
              <w:ind w:right="283"/>
              <w:rPr>
                <w:sz w:val="20"/>
                <w:szCs w:val="20"/>
              </w:rPr>
            </w:pPr>
          </w:p>
        </w:tc>
      </w:tr>
      <w:tr w:rsidR="009443D3" w14:paraId="301B05F8" w14:textId="77777777" w:rsidTr="00D4712E">
        <w:tc>
          <w:tcPr>
            <w:tcW w:w="4530" w:type="dxa"/>
            <w:shd w:val="clear" w:color="auto" w:fill="F2F2F2" w:themeFill="background1" w:themeFillShade="F2"/>
          </w:tcPr>
          <w:p w14:paraId="11FD8A74" w14:textId="77777777" w:rsidR="009443D3" w:rsidRDefault="009443D3" w:rsidP="00D4712E">
            <w:pPr>
              <w:spacing w:before="60" w:after="60"/>
              <w:ind w:right="283"/>
              <w:rPr>
                <w:sz w:val="23"/>
                <w:szCs w:val="23"/>
              </w:rPr>
            </w:pPr>
          </w:p>
        </w:tc>
        <w:tc>
          <w:tcPr>
            <w:tcW w:w="4530" w:type="dxa"/>
            <w:shd w:val="clear" w:color="auto" w:fill="F2F2F2" w:themeFill="background1" w:themeFillShade="F2"/>
          </w:tcPr>
          <w:p w14:paraId="46B530B9" w14:textId="77777777" w:rsidR="009443D3" w:rsidRPr="00080D69" w:rsidRDefault="009443D3" w:rsidP="00D4712E">
            <w:pPr>
              <w:spacing w:before="60" w:after="60"/>
              <w:ind w:right="283"/>
              <w:rPr>
                <w:sz w:val="20"/>
                <w:szCs w:val="20"/>
              </w:rPr>
            </w:pPr>
          </w:p>
        </w:tc>
      </w:tr>
      <w:tr w:rsidR="009443D3" w14:paraId="365B1A2F" w14:textId="77777777" w:rsidTr="00D4712E">
        <w:tc>
          <w:tcPr>
            <w:tcW w:w="4530" w:type="dxa"/>
            <w:shd w:val="clear" w:color="auto" w:fill="F2F2F2"/>
          </w:tcPr>
          <w:p w14:paraId="17C0CFFE" w14:textId="77777777" w:rsidR="009443D3" w:rsidRDefault="009443D3" w:rsidP="00D4712E">
            <w:pPr>
              <w:spacing w:before="60" w:after="60"/>
              <w:ind w:left="283" w:right="283"/>
              <w:rPr>
                <w:sz w:val="23"/>
                <w:szCs w:val="23"/>
              </w:rPr>
            </w:pPr>
            <w:r>
              <w:rPr>
                <w:sz w:val="23"/>
                <w:szCs w:val="23"/>
              </w:rPr>
              <w:t>ANMELDESCHLUSS &amp;</w:t>
            </w:r>
            <w:r>
              <w:rPr>
                <w:sz w:val="23"/>
                <w:szCs w:val="23"/>
              </w:rPr>
              <w:br/>
              <w:t>TEILNEHMERZAHL</w:t>
            </w:r>
          </w:p>
        </w:tc>
        <w:tc>
          <w:tcPr>
            <w:tcW w:w="4530" w:type="dxa"/>
            <w:shd w:val="clear" w:color="auto" w:fill="F2F2F2"/>
          </w:tcPr>
          <w:p w14:paraId="5AF7EF08" w14:textId="77777777" w:rsidR="009443D3" w:rsidRPr="00080D69" w:rsidRDefault="009443D3" w:rsidP="00D4712E">
            <w:pPr>
              <w:spacing w:before="60" w:after="60"/>
              <w:ind w:right="283"/>
              <w:rPr>
                <w:sz w:val="20"/>
                <w:szCs w:val="20"/>
              </w:rPr>
            </w:pPr>
            <w:r w:rsidRPr="00080D69">
              <w:rPr>
                <w:sz w:val="20"/>
                <w:szCs w:val="20"/>
              </w:rPr>
              <w:t>Die Anmeldung ist möglich bis 21 Tage vor Ausbildungsbeginn.</w:t>
            </w:r>
          </w:p>
          <w:p w14:paraId="7499E2BD" w14:textId="77777777" w:rsidR="009443D3" w:rsidRPr="00080D69" w:rsidRDefault="009443D3" w:rsidP="00D4712E">
            <w:pPr>
              <w:spacing w:before="60" w:after="60"/>
              <w:ind w:right="283"/>
              <w:rPr>
                <w:sz w:val="20"/>
                <w:szCs w:val="20"/>
              </w:rPr>
            </w:pPr>
          </w:p>
          <w:p w14:paraId="4E9C6EE3" w14:textId="77777777" w:rsidR="009443D3" w:rsidRPr="00080D69" w:rsidRDefault="009443D3" w:rsidP="00D4712E">
            <w:pPr>
              <w:spacing w:before="60" w:after="60"/>
              <w:ind w:right="283"/>
              <w:rPr>
                <w:sz w:val="20"/>
                <w:szCs w:val="20"/>
              </w:rPr>
            </w:pPr>
            <w:r w:rsidRPr="00080D69">
              <w:rPr>
                <w:sz w:val="20"/>
                <w:szCs w:val="20"/>
              </w:rPr>
              <w:t>mind. 6 / max. 12 Teilnehmer</w:t>
            </w:r>
          </w:p>
          <w:p w14:paraId="6256C89D" w14:textId="77777777" w:rsidR="009443D3" w:rsidRPr="00080D69" w:rsidRDefault="009443D3" w:rsidP="00D4712E">
            <w:pPr>
              <w:spacing w:before="60" w:after="60"/>
              <w:ind w:right="283"/>
              <w:rPr>
                <w:sz w:val="20"/>
                <w:szCs w:val="20"/>
              </w:rPr>
            </w:pPr>
          </w:p>
        </w:tc>
      </w:tr>
      <w:tr w:rsidR="009443D3" w:rsidRPr="00E85465" w14:paraId="4F5FC6D0" w14:textId="77777777" w:rsidTr="00D4712E">
        <w:tc>
          <w:tcPr>
            <w:tcW w:w="9060" w:type="dxa"/>
            <w:gridSpan w:val="2"/>
            <w:shd w:val="clear" w:color="auto" w:fill="70AD47"/>
          </w:tcPr>
          <w:p w14:paraId="60084D2C" w14:textId="77777777" w:rsidR="009443D3" w:rsidRPr="00E85465" w:rsidRDefault="009443D3" w:rsidP="00D4712E">
            <w:pPr>
              <w:spacing w:before="60" w:after="60"/>
              <w:ind w:left="283" w:right="283"/>
              <w:rPr>
                <w:color w:val="FFFFFF" w:themeColor="background1"/>
                <w:sz w:val="20"/>
                <w:szCs w:val="20"/>
              </w:rPr>
            </w:pPr>
            <w:r w:rsidRPr="00E85465">
              <w:rPr>
                <w:color w:val="FFFFFF" w:themeColor="background1"/>
                <w:sz w:val="20"/>
                <w:szCs w:val="20"/>
              </w:rPr>
              <w:t>GERNE BIETEN WIR IHNEN EIN PERSÖNLICHES UND UNVERBINDLICHES BERATUNGSGESPRÄCH AN!</w:t>
            </w:r>
          </w:p>
          <w:p w14:paraId="3985717E" w14:textId="77777777" w:rsidR="009443D3" w:rsidRPr="00E85465" w:rsidRDefault="009443D3" w:rsidP="00D4712E">
            <w:pPr>
              <w:spacing w:before="60" w:after="60"/>
              <w:ind w:left="283" w:right="283"/>
              <w:rPr>
                <w:color w:val="FFFFFF" w:themeColor="background1"/>
                <w:sz w:val="20"/>
                <w:szCs w:val="20"/>
              </w:rPr>
            </w:pPr>
            <w:r w:rsidRPr="00E85465">
              <w:rPr>
                <w:color w:val="FFFFFF" w:themeColor="background1"/>
                <w:sz w:val="20"/>
                <w:szCs w:val="20"/>
              </w:rPr>
              <w:t xml:space="preserve">Terminvereinbarung: </w:t>
            </w:r>
            <w:hyperlink r:id="rId15" w:history="1">
              <w:r w:rsidRPr="00E85465">
                <w:rPr>
                  <w:color w:val="FFFFFF" w:themeColor="background1"/>
                </w:rPr>
                <w:t>office@vpaoe.at</w:t>
              </w:r>
            </w:hyperlink>
            <w:r w:rsidRPr="00E85465">
              <w:rPr>
                <w:color w:val="FFFFFF" w:themeColor="background1"/>
                <w:sz w:val="20"/>
                <w:szCs w:val="20"/>
              </w:rPr>
              <w:t xml:space="preserve"> oder +43 660 / 18 18 370</w:t>
            </w:r>
          </w:p>
        </w:tc>
      </w:tr>
    </w:tbl>
    <w:p w14:paraId="285B03D0" w14:textId="77777777" w:rsidR="009443D3" w:rsidRPr="00E85465" w:rsidRDefault="009443D3" w:rsidP="009443D3">
      <w:pPr>
        <w:spacing w:before="60" w:after="60" w:line="240" w:lineRule="auto"/>
        <w:ind w:left="283" w:right="283"/>
        <w:rPr>
          <w:color w:val="FFFFFF" w:themeColor="background1"/>
          <w:sz w:val="20"/>
          <w:szCs w:val="20"/>
        </w:rPr>
      </w:pPr>
    </w:p>
    <w:p w14:paraId="71F318F0" w14:textId="77777777" w:rsidR="007D6854" w:rsidRDefault="007D6854"/>
    <w:sectPr w:rsidR="007D6854">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57DE6" w14:textId="77777777" w:rsidR="006E34FE" w:rsidRDefault="006E34FE" w:rsidP="00091EF7">
      <w:pPr>
        <w:spacing w:after="0" w:line="240" w:lineRule="auto"/>
      </w:pPr>
      <w:r>
        <w:separator/>
      </w:r>
    </w:p>
  </w:endnote>
  <w:endnote w:type="continuationSeparator" w:id="0">
    <w:p w14:paraId="7109A268" w14:textId="77777777" w:rsidR="006E34FE" w:rsidRDefault="006E34FE" w:rsidP="0009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1E20" w14:textId="77777777" w:rsidR="00091EF7" w:rsidRDefault="00091E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8541" w14:textId="77777777" w:rsidR="006A7154" w:rsidRPr="006A7154" w:rsidRDefault="006A7154" w:rsidP="00204F3A">
    <w:pPr>
      <w:pStyle w:val="Fuzeile"/>
      <w:rPr>
        <w:color w:val="747474" w:themeColor="background2" w:themeShade="80"/>
        <w:sz w:val="14"/>
        <w:szCs w:val="14"/>
      </w:rPr>
    </w:pPr>
    <w:r>
      <w:rPr>
        <w:noProof/>
      </w:rPr>
      <w:drawing>
        <wp:anchor distT="0" distB="0" distL="114300" distR="114300" simplePos="0" relativeHeight="251663360" behindDoc="0" locked="0" layoutInCell="1" allowOverlap="1" wp14:anchorId="35ACB8F3" wp14:editId="3E4015F9">
          <wp:simplePos x="0" y="0"/>
          <wp:positionH relativeFrom="column">
            <wp:posOffset>3973286</wp:posOffset>
          </wp:positionH>
          <wp:positionV relativeFrom="paragraph">
            <wp:posOffset>9525</wp:posOffset>
          </wp:positionV>
          <wp:extent cx="1224501" cy="395723"/>
          <wp:effectExtent l="0" t="0" r="0" b="0"/>
          <wp:wrapNone/>
          <wp:docPr id="1987293634" name="image11.png"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1.png" descr="Ein Bild, das Text, ClipArt enthält.&#10;&#10;Automatisch generierte Beschreibung"/>
                  <pic:cNvPicPr preferRelativeResize="0"/>
                </pic:nvPicPr>
                <pic:blipFill>
                  <a:blip r:embed="rId1" cstate="print"/>
                  <a:srcRect/>
                  <a:stretch>
                    <a:fillRect/>
                  </a:stretch>
                </pic:blipFill>
                <pic:spPr>
                  <a:xfrm>
                    <a:off x="0" y="0"/>
                    <a:ext cx="1224501" cy="395723"/>
                  </a:xfrm>
                  <a:prstGeom prst="rect">
                    <a:avLst/>
                  </a:prstGeom>
                  <a:ln/>
                </pic:spPr>
              </pic:pic>
            </a:graphicData>
          </a:graphic>
        </wp:anchor>
      </w:drawing>
    </w:r>
    <w:r>
      <w:rPr>
        <w:noProof/>
      </w:rPr>
      <w:drawing>
        <wp:anchor distT="0" distB="0" distL="114300" distR="114300" simplePos="0" relativeHeight="251661312" behindDoc="0" locked="0" layoutInCell="1" allowOverlap="1" wp14:anchorId="3B97C72D" wp14:editId="48C0DB65">
          <wp:simplePos x="0" y="0"/>
          <wp:positionH relativeFrom="margin">
            <wp:align>right</wp:align>
          </wp:positionH>
          <wp:positionV relativeFrom="paragraph">
            <wp:posOffset>11430</wp:posOffset>
          </wp:positionV>
          <wp:extent cx="439749" cy="450220"/>
          <wp:effectExtent l="0" t="0" r="0" b="6985"/>
          <wp:wrapNone/>
          <wp:docPr id="35" name="image3.png" descr="Ein Bild, das Text, Logo, Schrift, Kreis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35" name="image3.png" descr="Ein Bild, das Text, Logo, Schrift, Kreis enthält.&#10;&#10;KI-generierte Inhalte können fehlerhaft sein."/>
                  <pic:cNvPicPr preferRelativeResize="0"/>
                </pic:nvPicPr>
                <pic:blipFill>
                  <a:blip r:embed="rId2" cstate="print"/>
                  <a:srcRect/>
                  <a:stretch>
                    <a:fillRect/>
                  </a:stretch>
                </pic:blipFill>
                <pic:spPr>
                  <a:xfrm>
                    <a:off x="0" y="0"/>
                    <a:ext cx="439749" cy="450220"/>
                  </a:xfrm>
                  <a:prstGeom prst="rect">
                    <a:avLst/>
                  </a:prstGeom>
                  <a:ln/>
                </pic:spPr>
              </pic:pic>
            </a:graphicData>
          </a:graphic>
          <wp14:sizeRelH relativeFrom="margin">
            <wp14:pctWidth>0</wp14:pctWidth>
          </wp14:sizeRelH>
          <wp14:sizeRelV relativeFrom="margin">
            <wp14:pctHeight>0</wp14:pctHeight>
          </wp14:sizeRelV>
        </wp:anchor>
      </w:drawing>
    </w:r>
    <w:r w:rsidR="00204F3A" w:rsidRPr="00204F3A">
      <w:rPr>
        <w:color w:val="747474" w:themeColor="background2" w:themeShade="80"/>
        <w:sz w:val="14"/>
        <w:szCs w:val="14"/>
      </w:rPr>
      <w:t xml:space="preserve">VPAÖ-Verein für pflegende Angehörige Österreich | </w:t>
    </w:r>
  </w:p>
  <w:p w14:paraId="1A9FF9D7" w14:textId="77777777" w:rsidR="00204F3A" w:rsidRPr="00204F3A" w:rsidRDefault="00204F3A" w:rsidP="006A7154">
    <w:pPr>
      <w:pStyle w:val="Fuzeile"/>
      <w:rPr>
        <w:color w:val="747474" w:themeColor="background2" w:themeShade="80"/>
        <w:sz w:val="14"/>
        <w:szCs w:val="14"/>
      </w:rPr>
    </w:pPr>
    <w:r w:rsidRPr="00204F3A">
      <w:rPr>
        <w:color w:val="747474" w:themeColor="background2" w:themeShade="80"/>
        <w:sz w:val="14"/>
        <w:szCs w:val="14"/>
      </w:rPr>
      <w:t xml:space="preserve">Forsterstraße 2, 4541 Adlwang I </w:t>
    </w:r>
    <w:r w:rsidRPr="00204F3A">
      <w:rPr>
        <w:color w:val="747474" w:themeColor="background2" w:themeShade="80"/>
        <w:sz w:val="14"/>
        <w:szCs w:val="14"/>
        <w:u w:val="single"/>
      </w:rPr>
      <w:t>office@vpaoe.at</w:t>
    </w:r>
    <w:r w:rsidRPr="00204F3A">
      <w:rPr>
        <w:color w:val="747474" w:themeColor="background2" w:themeShade="80"/>
        <w:sz w:val="14"/>
        <w:szCs w:val="14"/>
      </w:rPr>
      <w:t xml:space="preserve"> </w:t>
    </w:r>
    <w:r w:rsidR="006A7154" w:rsidRPr="006A7154">
      <w:rPr>
        <w:color w:val="747474" w:themeColor="background2" w:themeShade="80"/>
        <w:sz w:val="14"/>
        <w:szCs w:val="14"/>
      </w:rPr>
      <w:t xml:space="preserve">I </w:t>
    </w:r>
    <w:r w:rsidRPr="00204F3A">
      <w:rPr>
        <w:color w:val="747474" w:themeColor="background2" w:themeShade="80"/>
        <w:sz w:val="14"/>
        <w:szCs w:val="14"/>
      </w:rPr>
      <w:t>Telefon +43 660 / 18 18 370 |</w:t>
    </w:r>
    <w:r w:rsidR="006A7154" w:rsidRPr="006A7154">
      <w:rPr>
        <w:color w:val="747474" w:themeColor="background2" w:themeShade="80"/>
        <w:sz w:val="14"/>
        <w:szCs w:val="14"/>
      </w:rPr>
      <w:t xml:space="preserve"> </w:t>
    </w:r>
    <w:r w:rsidRPr="00204F3A">
      <w:rPr>
        <w:color w:val="747474" w:themeColor="background2" w:themeShade="80"/>
        <w:sz w:val="14"/>
        <w:szCs w:val="14"/>
      </w:rPr>
      <w:t>www.vpaoe.at</w:t>
    </w:r>
  </w:p>
  <w:p w14:paraId="06405DD0" w14:textId="77777777" w:rsidR="00204F3A" w:rsidRPr="00204F3A" w:rsidRDefault="00204F3A" w:rsidP="00204F3A">
    <w:pPr>
      <w:pStyle w:val="Fuzeile"/>
      <w:rPr>
        <w:color w:val="747474" w:themeColor="background2" w:themeShade="80"/>
        <w:sz w:val="14"/>
        <w:szCs w:val="14"/>
      </w:rPr>
    </w:pPr>
    <w:r w:rsidRPr="00204F3A">
      <w:rPr>
        <w:color w:val="747474" w:themeColor="background2" w:themeShade="80"/>
        <w:sz w:val="14"/>
        <w:szCs w:val="14"/>
      </w:rPr>
      <w:t xml:space="preserve">Änderungen, Druck- und Satzfehler sowie Irrtümer vorbehalten. </w:t>
    </w:r>
  </w:p>
  <w:p w14:paraId="6E5BAA95" w14:textId="77777777" w:rsidR="00091EF7" w:rsidRDefault="00091EF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1F68" w14:textId="77777777" w:rsidR="00091EF7" w:rsidRDefault="00091E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CABAF" w14:textId="77777777" w:rsidR="006E34FE" w:rsidRDefault="006E34FE" w:rsidP="00091EF7">
      <w:pPr>
        <w:spacing w:after="0" w:line="240" w:lineRule="auto"/>
      </w:pPr>
      <w:r>
        <w:separator/>
      </w:r>
    </w:p>
  </w:footnote>
  <w:footnote w:type="continuationSeparator" w:id="0">
    <w:p w14:paraId="0C51B8D3" w14:textId="77777777" w:rsidR="006E34FE" w:rsidRDefault="006E34FE" w:rsidP="0009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83AD" w14:textId="77777777" w:rsidR="00091EF7" w:rsidRDefault="00091EF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C7FE" w14:textId="77777777" w:rsidR="00091EF7" w:rsidRDefault="00091EF7">
    <w:pPr>
      <w:pStyle w:val="Kopfzeile"/>
    </w:pPr>
    <w:r>
      <w:rPr>
        <w:noProof/>
      </w:rPr>
      <w:drawing>
        <wp:inline distT="0" distB="0" distL="0" distR="0" wp14:anchorId="491FAFB2" wp14:editId="5FA41B00">
          <wp:extent cx="2790000" cy="903600"/>
          <wp:effectExtent l="0" t="0" r="0" b="0"/>
          <wp:docPr id="1149090506" name="Grafik 1" descr="Ein Bild, das Text, Schrift, weiß,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90506" name="Grafik 1" descr="Ein Bild, das Text, Schrift, weiß, 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790000" cy="903600"/>
                  </a:xfrm>
                  <a:prstGeom prst="rect">
                    <a:avLst/>
                  </a:prstGeom>
                </pic:spPr>
              </pic:pic>
            </a:graphicData>
          </a:graphic>
        </wp:inline>
      </w:drawing>
    </w:r>
  </w:p>
  <w:p w14:paraId="115D1126" w14:textId="77777777" w:rsidR="00F05400" w:rsidRDefault="00F0540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EF02" w14:textId="77777777" w:rsidR="00091EF7" w:rsidRDefault="00091E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5BD"/>
    <w:multiLevelType w:val="multilevel"/>
    <w:tmpl w:val="B03A4B04"/>
    <w:lvl w:ilvl="0">
      <w:start w:val="1"/>
      <w:numFmt w:val="bullet"/>
      <w:lvlText w:val="−"/>
      <w:lvlJc w:val="left"/>
      <w:pPr>
        <w:ind w:left="284" w:hanging="284"/>
      </w:pPr>
      <w:rPr>
        <w:rFonts w:ascii="Noto Sans Symbols" w:eastAsia="Noto Sans Symbols" w:hAnsi="Noto Sans Symbols" w:cs="Noto Sans Symbols"/>
        <w:b/>
        <w:color w:val="70AD47"/>
        <w:sz w:val="20"/>
        <w:szCs w:val="20"/>
        <w:u w:val="none"/>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4B9C73FE"/>
    <w:multiLevelType w:val="multilevel"/>
    <w:tmpl w:val="6B7E57B2"/>
    <w:lvl w:ilvl="0">
      <w:start w:val="1"/>
      <w:numFmt w:val="bullet"/>
      <w:lvlText w:val="−"/>
      <w:lvlJc w:val="left"/>
      <w:pPr>
        <w:ind w:left="284" w:hanging="284"/>
      </w:pPr>
      <w:rPr>
        <w:rFonts w:ascii="Noto Sans Symbols" w:eastAsia="Noto Sans Symbols" w:hAnsi="Noto Sans Symbols" w:cs="Noto Sans Symbols"/>
        <w:b/>
        <w:color w:val="70AD47"/>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9519C6"/>
    <w:multiLevelType w:val="hybridMultilevel"/>
    <w:tmpl w:val="F63266C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2C92C6B"/>
    <w:multiLevelType w:val="multilevel"/>
    <w:tmpl w:val="74D4617E"/>
    <w:lvl w:ilvl="0">
      <w:start w:val="1"/>
      <w:numFmt w:val="bullet"/>
      <w:lvlText w:val="−"/>
      <w:lvlJc w:val="left"/>
      <w:pPr>
        <w:ind w:left="284" w:hanging="284"/>
      </w:pPr>
      <w:rPr>
        <w:rFonts w:ascii="Noto Sans Symbols" w:eastAsia="Noto Sans Symbols" w:hAnsi="Noto Sans Symbols" w:cs="Noto Sans Symbols"/>
        <w:b/>
        <w:color w:val="70AD47"/>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D3"/>
    <w:rsid w:val="00091EF7"/>
    <w:rsid w:val="000F05BC"/>
    <w:rsid w:val="00204F3A"/>
    <w:rsid w:val="004E7C1D"/>
    <w:rsid w:val="00525273"/>
    <w:rsid w:val="005474AE"/>
    <w:rsid w:val="006A7154"/>
    <w:rsid w:val="006E34FE"/>
    <w:rsid w:val="007A2DF8"/>
    <w:rsid w:val="007D6854"/>
    <w:rsid w:val="009443D3"/>
    <w:rsid w:val="009C3899"/>
    <w:rsid w:val="009D5FD2"/>
    <w:rsid w:val="009F0EF2"/>
    <w:rsid w:val="00D446E2"/>
    <w:rsid w:val="00DD52C5"/>
    <w:rsid w:val="00E764C4"/>
    <w:rsid w:val="00F054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58F0"/>
  <w15:chartTrackingRefBased/>
  <w15:docId w15:val="{7FE933C5-9A2B-46FB-9653-9CB81A51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3D3"/>
    <w:rPr>
      <w:rFonts w:ascii="Calibri" w:eastAsia="Calibri" w:hAnsi="Calibri" w:cs="Calibri"/>
      <w:kern w:val="0"/>
      <w:lang w:eastAsia="de-AT"/>
      <w14:ligatures w14:val="none"/>
    </w:rPr>
  </w:style>
  <w:style w:type="paragraph" w:styleId="berschrift1">
    <w:name w:val="heading 1"/>
    <w:basedOn w:val="Standard"/>
    <w:next w:val="Standard"/>
    <w:link w:val="berschrift1Zchn"/>
    <w:uiPriority w:val="9"/>
    <w:qFormat/>
    <w:rsid w:val="00091E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91E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91EF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91EF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91EF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91EF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1EF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91EF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1EF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1EF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91EF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91EF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91EF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91EF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91EF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91EF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91EF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91EF7"/>
    <w:rPr>
      <w:rFonts w:eastAsiaTheme="majorEastAsia" w:cstheme="majorBidi"/>
      <w:color w:val="272727" w:themeColor="text1" w:themeTint="D8"/>
    </w:rPr>
  </w:style>
  <w:style w:type="paragraph" w:styleId="Titel">
    <w:name w:val="Title"/>
    <w:basedOn w:val="Standard"/>
    <w:next w:val="Standard"/>
    <w:link w:val="TitelZchn"/>
    <w:uiPriority w:val="10"/>
    <w:qFormat/>
    <w:rsid w:val="00091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1EF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91EF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1EF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91EF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91EF7"/>
    <w:rPr>
      <w:i/>
      <w:iCs/>
      <w:color w:val="404040" w:themeColor="text1" w:themeTint="BF"/>
    </w:rPr>
  </w:style>
  <w:style w:type="paragraph" w:styleId="Listenabsatz">
    <w:name w:val="List Paragraph"/>
    <w:basedOn w:val="Standard"/>
    <w:uiPriority w:val="34"/>
    <w:qFormat/>
    <w:rsid w:val="00091EF7"/>
    <w:pPr>
      <w:ind w:left="720"/>
      <w:contextualSpacing/>
    </w:pPr>
  </w:style>
  <w:style w:type="character" w:styleId="IntensiveHervorhebung">
    <w:name w:val="Intense Emphasis"/>
    <w:basedOn w:val="Absatz-Standardschriftart"/>
    <w:uiPriority w:val="21"/>
    <w:qFormat/>
    <w:rsid w:val="00091EF7"/>
    <w:rPr>
      <w:i/>
      <w:iCs/>
      <w:color w:val="0F4761" w:themeColor="accent1" w:themeShade="BF"/>
    </w:rPr>
  </w:style>
  <w:style w:type="paragraph" w:styleId="IntensivesZitat">
    <w:name w:val="Intense Quote"/>
    <w:basedOn w:val="Standard"/>
    <w:next w:val="Standard"/>
    <w:link w:val="IntensivesZitatZchn"/>
    <w:uiPriority w:val="30"/>
    <w:qFormat/>
    <w:rsid w:val="00091E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91EF7"/>
    <w:rPr>
      <w:i/>
      <w:iCs/>
      <w:color w:val="0F4761" w:themeColor="accent1" w:themeShade="BF"/>
    </w:rPr>
  </w:style>
  <w:style w:type="character" w:styleId="IntensiverVerweis">
    <w:name w:val="Intense Reference"/>
    <w:basedOn w:val="Absatz-Standardschriftart"/>
    <w:uiPriority w:val="32"/>
    <w:qFormat/>
    <w:rsid w:val="00091EF7"/>
    <w:rPr>
      <w:b/>
      <w:bCs/>
      <w:smallCaps/>
      <w:color w:val="0F4761" w:themeColor="accent1" w:themeShade="BF"/>
      <w:spacing w:val="5"/>
    </w:rPr>
  </w:style>
  <w:style w:type="paragraph" w:styleId="Kopfzeile">
    <w:name w:val="header"/>
    <w:basedOn w:val="Standard"/>
    <w:link w:val="KopfzeileZchn"/>
    <w:uiPriority w:val="99"/>
    <w:unhideWhenUsed/>
    <w:rsid w:val="00091E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91EF7"/>
  </w:style>
  <w:style w:type="paragraph" w:styleId="Fuzeile">
    <w:name w:val="footer"/>
    <w:basedOn w:val="Standard"/>
    <w:link w:val="FuzeileZchn"/>
    <w:uiPriority w:val="99"/>
    <w:unhideWhenUsed/>
    <w:rsid w:val="00091E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5794">
      <w:bodyDiv w:val="1"/>
      <w:marLeft w:val="0"/>
      <w:marRight w:val="0"/>
      <w:marTop w:val="0"/>
      <w:marBottom w:val="0"/>
      <w:divBdr>
        <w:top w:val="none" w:sz="0" w:space="0" w:color="auto"/>
        <w:left w:val="none" w:sz="0" w:space="0" w:color="auto"/>
        <w:bottom w:val="none" w:sz="0" w:space="0" w:color="auto"/>
        <w:right w:val="none" w:sz="0" w:space="0" w:color="auto"/>
      </w:divBdr>
    </w:div>
    <w:div w:id="193982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svg"/><Relationship Id="rId5" Type="http://schemas.openxmlformats.org/officeDocument/2006/relationships/footnotes" Target="footnotes.xml"/><Relationship Id="rId15" Type="http://schemas.openxmlformats.org/officeDocument/2006/relationships/hyperlink" Target="mailto:office@vpaoe.at"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8.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in\OneDrive\Dokumente\OneDrive\Kopf%20und%20Fu&#223;zeile%20Vorlage%20VPA&#21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C:\Users\stein\OneDrive\Dokumente\OneDrive\Kopf und Fußzeile Vorlage VPAÖ.dotx</Template>
  <TotalTime>0</TotalTime>
  <Pages>3</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dc:creator>
  <cp:keywords/>
  <dc:description/>
  <cp:lastModifiedBy>Microsoft Office User</cp:lastModifiedBy>
  <cp:revision>3</cp:revision>
  <dcterms:created xsi:type="dcterms:W3CDTF">2025-04-23T07:54:00Z</dcterms:created>
  <dcterms:modified xsi:type="dcterms:W3CDTF">2025-04-23T07:54:00Z</dcterms:modified>
</cp:coreProperties>
</file>